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b/>
          <w:color w:val="4A4A4A"/>
          <w:lang w:eastAsia="ru-RU"/>
        </w:rPr>
      </w:pPr>
      <w:r w:rsidRPr="00D657CD">
        <w:rPr>
          <w:rFonts w:ascii="Times New Roman" w:hAnsi="Times New Roman"/>
          <w:color w:val="4A4A4A"/>
          <w:lang w:eastAsia="ru-RU"/>
        </w:rPr>
        <w:t> </w:t>
      </w:r>
      <w:r w:rsidRPr="00D657CD">
        <w:rPr>
          <w:rFonts w:ascii="Times New Roman" w:hAnsi="Times New Roman"/>
          <w:b/>
          <w:color w:val="4A4A4A"/>
          <w:lang w:eastAsia="ru-RU"/>
        </w:rPr>
        <w:t xml:space="preserve">Согласовано:                                                                  </w:t>
      </w:r>
      <w:r>
        <w:rPr>
          <w:rFonts w:ascii="Times New Roman" w:hAnsi="Times New Roman"/>
          <w:b/>
          <w:color w:val="4A4A4A"/>
          <w:lang w:eastAsia="ru-RU"/>
        </w:rPr>
        <w:t xml:space="preserve">                                      </w:t>
      </w:r>
      <w:r w:rsidRPr="00D657CD">
        <w:rPr>
          <w:rFonts w:ascii="Times New Roman" w:hAnsi="Times New Roman"/>
          <w:b/>
          <w:color w:val="4A4A4A"/>
          <w:lang w:eastAsia="ru-RU"/>
        </w:rPr>
        <w:t xml:space="preserve">    Утверждаю</w:t>
      </w:r>
    </w:p>
    <w:p w:rsidR="00922F2C" w:rsidRPr="00597600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b/>
          <w:color w:val="4A4A4A"/>
          <w:sz w:val="20"/>
          <w:szCs w:val="20"/>
          <w:lang w:eastAsia="ru-RU"/>
        </w:rPr>
      </w:pPr>
      <w:r w:rsidRPr="00597600">
        <w:rPr>
          <w:rFonts w:ascii="Times New Roman" w:hAnsi="Times New Roman"/>
          <w:color w:val="4A4A4A"/>
          <w:sz w:val="20"/>
          <w:szCs w:val="20"/>
          <w:lang w:eastAsia="ru-RU"/>
        </w:rPr>
        <w:t>Отдел полиции № 18 МО МВД</w:t>
      </w: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                                                                               Заведующий МБДОУ                                                                   России «</w:t>
      </w:r>
      <w:proofErr w:type="spellStart"/>
      <w:r>
        <w:rPr>
          <w:rFonts w:ascii="Times New Roman" w:hAnsi="Times New Roman"/>
          <w:color w:val="4A4A4A"/>
          <w:sz w:val="20"/>
          <w:szCs w:val="20"/>
          <w:lang w:eastAsia="ru-RU"/>
        </w:rPr>
        <w:t>Сысольский</w:t>
      </w:r>
      <w:proofErr w:type="spellEnd"/>
      <w:r>
        <w:rPr>
          <w:rFonts w:ascii="Times New Roman" w:hAnsi="Times New Roman"/>
          <w:color w:val="4A4A4A"/>
          <w:sz w:val="20"/>
          <w:szCs w:val="20"/>
          <w:lang w:eastAsia="ru-RU"/>
        </w:rPr>
        <w:t>»</w:t>
      </w:r>
      <w:r w:rsidRPr="00597600">
        <w:rPr>
          <w:rFonts w:ascii="Times New Roman" w:hAnsi="Times New Roman"/>
          <w:b/>
          <w:color w:val="4A4A4A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color w:val="4A4A4A"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4A4A4A"/>
          <w:sz w:val="20"/>
          <w:szCs w:val="20"/>
          <w:lang w:eastAsia="ru-RU"/>
        </w:rPr>
        <w:t>«Детский сад»</w:t>
      </w:r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 xml:space="preserve"> с. Ношуль</w:t>
      </w:r>
      <w:r w:rsidRPr="00597600">
        <w:rPr>
          <w:rFonts w:ascii="Times New Roman" w:hAnsi="Times New Roman"/>
          <w:b/>
          <w:color w:val="4A4A4A"/>
          <w:sz w:val="20"/>
          <w:szCs w:val="20"/>
          <w:lang w:eastAsia="ru-RU"/>
        </w:rPr>
        <w:t xml:space="preserve"> </w:t>
      </w:r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___________ А.Н. </w:t>
      </w:r>
      <w:proofErr w:type="spellStart"/>
      <w:r>
        <w:rPr>
          <w:rFonts w:ascii="Times New Roman" w:hAnsi="Times New Roman"/>
          <w:color w:val="4A4A4A"/>
          <w:sz w:val="20"/>
          <w:szCs w:val="20"/>
          <w:lang w:eastAsia="ru-RU"/>
        </w:rPr>
        <w:t>Конюшев</w:t>
      </w:r>
      <w:proofErr w:type="spellEnd"/>
      <w:r w:rsidRPr="00597600">
        <w:rPr>
          <w:rFonts w:ascii="Times New Roman" w:hAnsi="Times New Roman"/>
          <w:color w:val="4A4A4A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               </w:t>
      </w:r>
      <w:r w:rsidRPr="00597600">
        <w:rPr>
          <w:rFonts w:ascii="Times New Roman" w:hAnsi="Times New Roman"/>
          <w:color w:val="4A4A4A"/>
          <w:sz w:val="20"/>
          <w:szCs w:val="20"/>
          <w:lang w:eastAsia="ru-RU"/>
        </w:rPr>
        <w:t xml:space="preserve"> _____________Е.В. </w:t>
      </w:r>
      <w:proofErr w:type="spellStart"/>
      <w:r w:rsidRPr="00597600">
        <w:rPr>
          <w:rFonts w:ascii="Times New Roman" w:hAnsi="Times New Roman"/>
          <w:color w:val="4A4A4A"/>
          <w:sz w:val="20"/>
          <w:szCs w:val="20"/>
          <w:lang w:eastAsia="ru-RU"/>
        </w:rPr>
        <w:t>Лацоева</w:t>
      </w:r>
      <w:proofErr w:type="spellEnd"/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b/>
          <w:color w:val="4A4A4A"/>
          <w:lang w:eastAsia="ru-RU"/>
        </w:rPr>
      </w:pPr>
      <w:r>
        <w:rPr>
          <w:rFonts w:ascii="Times New Roman" w:hAnsi="Times New Roman"/>
          <w:b/>
          <w:color w:val="4A4A4A"/>
          <w:lang w:eastAsia="ru-RU"/>
        </w:rPr>
        <w:t>Согласовано:</w:t>
      </w:r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Сектор</w:t>
      </w:r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 xml:space="preserve"> ГОЧС и </w:t>
      </w: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 xml:space="preserve">мобилизационной работы </w:t>
      </w:r>
      <w:r>
        <w:rPr>
          <w:rFonts w:ascii="Times New Roman" w:hAnsi="Times New Roman"/>
          <w:color w:val="4A4A4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>администрации МР «</w:t>
      </w:r>
      <w:proofErr w:type="spellStart"/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>Прилузский</w:t>
      </w:r>
      <w:proofErr w:type="spellEnd"/>
      <w:r w:rsidRPr="000A0129">
        <w:rPr>
          <w:rFonts w:ascii="Times New Roman" w:hAnsi="Times New Roman"/>
          <w:color w:val="4A4A4A"/>
          <w:sz w:val="20"/>
          <w:szCs w:val="20"/>
          <w:lang w:eastAsia="ru-RU"/>
        </w:rPr>
        <w:t>»</w:t>
      </w:r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/>
          <w:color w:val="4A4A4A"/>
          <w:sz w:val="20"/>
          <w:szCs w:val="20"/>
          <w:lang w:eastAsia="ru-RU"/>
        </w:rPr>
        <w:t>_____________Н.М. Осипов</w:t>
      </w:r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b/>
          <w:color w:val="4A4A4A"/>
          <w:lang w:eastAsia="ru-RU"/>
        </w:rPr>
      </w:pPr>
      <w:r>
        <w:rPr>
          <w:rFonts w:ascii="Times New Roman" w:hAnsi="Times New Roman"/>
          <w:b/>
          <w:color w:val="4A4A4A"/>
          <w:lang w:eastAsia="ru-RU"/>
        </w:rPr>
        <w:t>Согласовано:</w:t>
      </w:r>
    </w:p>
    <w:p w:rsidR="00922F2C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/>
          <w:color w:val="4A4A4A"/>
          <w:sz w:val="20"/>
          <w:szCs w:val="20"/>
          <w:lang w:eastAsia="ru-RU"/>
        </w:rPr>
        <w:t>Управление образования                                                                                                                                                администрации МР «</w:t>
      </w:r>
      <w:proofErr w:type="spellStart"/>
      <w:r>
        <w:rPr>
          <w:rFonts w:ascii="Times New Roman" w:hAnsi="Times New Roman"/>
          <w:color w:val="4A4A4A"/>
          <w:sz w:val="20"/>
          <w:szCs w:val="20"/>
          <w:lang w:eastAsia="ru-RU"/>
        </w:rPr>
        <w:t>Прилузский</w:t>
      </w:r>
      <w:proofErr w:type="spellEnd"/>
      <w:r>
        <w:rPr>
          <w:rFonts w:ascii="Times New Roman" w:hAnsi="Times New Roman"/>
          <w:color w:val="4A4A4A"/>
          <w:sz w:val="20"/>
          <w:szCs w:val="20"/>
          <w:lang w:eastAsia="ru-RU"/>
        </w:rPr>
        <w:t>»</w:t>
      </w:r>
    </w:p>
    <w:p w:rsidR="00922F2C" w:rsidRPr="00F628B6" w:rsidRDefault="00922F2C" w:rsidP="00597600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/>
          <w:color w:val="4A4A4A"/>
          <w:sz w:val="20"/>
          <w:szCs w:val="20"/>
          <w:lang w:eastAsia="ru-RU"/>
        </w:rPr>
        <w:t>______________Г. В. Захарова</w:t>
      </w:r>
    </w:p>
    <w:p w:rsidR="00922F2C" w:rsidRPr="00D657CD" w:rsidRDefault="00922F2C" w:rsidP="00D657C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4A4A4A"/>
          <w:lang w:eastAsia="ru-RU"/>
        </w:rPr>
      </w:pPr>
      <w:r w:rsidRPr="00D657CD">
        <w:rPr>
          <w:rFonts w:ascii="Times New Roman" w:hAnsi="Times New Roman"/>
          <w:color w:val="4A4A4A"/>
          <w:lang w:eastAsia="ru-RU"/>
        </w:rPr>
        <w:t> </w:t>
      </w:r>
    </w:p>
    <w:p w:rsidR="00922F2C" w:rsidRPr="00F628B6" w:rsidRDefault="00922F2C" w:rsidP="00F628B6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D657CD">
        <w:rPr>
          <w:rFonts w:ascii="Times New Roman" w:hAnsi="Times New Roman"/>
          <w:color w:val="4A4A4A"/>
          <w:lang w:eastAsia="ru-RU"/>
        </w:rPr>
        <w:t> </w:t>
      </w:r>
      <w:r>
        <w:rPr>
          <w:rFonts w:ascii="Times New Roman" w:hAnsi="Times New Roman"/>
          <w:color w:val="4A4A4A"/>
          <w:lang w:eastAsia="ru-RU"/>
        </w:rPr>
        <w:t xml:space="preserve">                                                                   </w:t>
      </w:r>
      <w:r w:rsidRPr="00D657C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922F2C" w:rsidRPr="00D657CD" w:rsidRDefault="00922F2C" w:rsidP="00D657C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4A4A4A"/>
          <w:sz w:val="32"/>
          <w:szCs w:val="32"/>
          <w:lang w:eastAsia="ru-RU"/>
        </w:rPr>
      </w:pPr>
      <w:r w:rsidRPr="00D657C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АНТИТЕРРОРИСТИЧЕСКОЙ ЗАЩИЩЕННОСТИ</w:t>
      </w:r>
    </w:p>
    <w:p w:rsidR="00922F2C" w:rsidRPr="00F7168A" w:rsidRDefault="00922F2C" w:rsidP="009C540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657CD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Муниципального</w:t>
      </w:r>
      <w:r w:rsidR="009C5404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бюджетного</w:t>
      </w:r>
      <w:r w:rsidRPr="00D657CD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дошкольного образовательного учреждения</w:t>
      </w:r>
    </w:p>
    <w:p w:rsidR="00922F2C" w:rsidRPr="00D657CD" w:rsidRDefault="00922F2C" w:rsidP="009C540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4A4A4A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« Детский сад»</w:t>
      </w:r>
      <w:r w:rsidRPr="00D657CD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с. Ношуль</w:t>
      </w: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Pr="00D657CD" w:rsidRDefault="00922F2C" w:rsidP="00D657CD">
      <w:pPr>
        <w:ind w:left="-567"/>
        <w:rPr>
          <w:rFonts w:ascii="Times New Roman" w:hAnsi="Times New Roman"/>
        </w:rPr>
      </w:pPr>
    </w:p>
    <w:p w:rsidR="00922F2C" w:rsidRDefault="00922F2C" w:rsidP="00F628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922F2C" w:rsidRDefault="00922F2C" w:rsidP="00F628B6">
      <w:pPr>
        <w:rPr>
          <w:rFonts w:ascii="Times New Roman" w:hAnsi="Times New Roman"/>
        </w:rPr>
      </w:pPr>
    </w:p>
    <w:p w:rsidR="00922F2C" w:rsidRDefault="00922F2C" w:rsidP="00F628B6">
      <w:pPr>
        <w:rPr>
          <w:rFonts w:ascii="Times New Roman" w:hAnsi="Times New Roman"/>
        </w:rPr>
      </w:pPr>
    </w:p>
    <w:p w:rsidR="00922F2C" w:rsidRDefault="00922F2C" w:rsidP="00F628B6">
      <w:pPr>
        <w:rPr>
          <w:rFonts w:ascii="Times New Roman" w:hAnsi="Times New Roman"/>
        </w:rPr>
      </w:pPr>
    </w:p>
    <w:p w:rsidR="00922F2C" w:rsidRPr="00D657CD" w:rsidRDefault="00922F2C" w:rsidP="00D807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Сентябрь 2013</w:t>
      </w:r>
      <w:r w:rsidRPr="00D657CD">
        <w:rPr>
          <w:rFonts w:ascii="Times New Roman" w:hAnsi="Times New Roman"/>
          <w:b/>
        </w:rPr>
        <w:t>г.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lastRenderedPageBreak/>
        <w:t>СОДЕРЖАНИЕ </w:t>
      </w:r>
    </w:p>
    <w:tbl>
      <w:tblPr>
        <w:tblW w:w="9556" w:type="dxa"/>
        <w:tblInd w:w="15" w:type="dxa"/>
        <w:tblCellMar>
          <w:left w:w="0" w:type="dxa"/>
          <w:right w:w="0" w:type="dxa"/>
        </w:tblCellMar>
        <w:tblLook w:val="00A0"/>
      </w:tblPr>
      <w:tblGrid>
        <w:gridCol w:w="8769"/>
        <w:gridCol w:w="787"/>
      </w:tblGrid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I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ОБЩИЕ СВЕДЕНИЯ ОБ ОБРАЗОВАТЕЛЬНОМ УЧРЕЖДЕНИИ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1.1. Особенности ДОУ 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1.2. Полное и сокращённое наименование ДОУ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1.3. Реквизиты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1.4. Ведомственная принадлежность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1.5. Вышестоящая организация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1.6. Форма собственности, сведения об арендаторах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1.7. Должностные лица и работники ДОУ, ответственные за организацию действий в чрезвычайных ситуациях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1.8. Схема размещения ДОУ по отношению к объектам инфраструктуры    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4A4A4A"/>
                <w:lang w:eastAsia="ru-RU"/>
              </w:rPr>
              <w:t xml:space="preserve">       </w:t>
            </w:r>
            <w:r w:rsidRPr="00FA38BB">
              <w:rPr>
                <w:rFonts w:ascii="Times New Roman" w:hAnsi="Times New Roman"/>
                <w:color w:val="4A4A4A"/>
                <w:lang w:eastAsia="ru-RU"/>
              </w:rPr>
              <w:t>1.9. Размещение объекта по отношению к транспортным коммуникациям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      1.10. </w:t>
            </w:r>
            <w:proofErr w:type="spellStart"/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План-схемы</w:t>
            </w:r>
            <w:proofErr w:type="spellEnd"/>
            <w:proofErr w:type="gramEnd"/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помещений и инженерных коммуникаций ДОУ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1.11. Краткая пояснительная записка к размещению ДОУ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II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ВОЗМОЖНЫЕ КРИТИЧЕСКИЕ И ЧРЕЗВЫЧАЙНЫЕ СИТУАЦИИ В ДОУ В РЕЗУЛЬТАТЕ ПРОВЕДЕНИЯ ДИВЕРСИОННО-ТЕРРОРИСТИЧЕСКИХ АКЦИЙ ИЛИ ЭКСТРЕМИСТСКИХ ПРОЯВЛЕНИЙ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2.1. Возможные критические ситуации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2.2. Рекомендации руководителю ДОУ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2.3. Обязанности руководителя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III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СВЕДЕНИЯ О ПЕРСОНАЛЕ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3.1. Численность сотрудников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3.2. Подготовленность сотрудников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3.3. Особенности сотрудников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val="en-US"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3.4. Особенности воспитанников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IV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СИЛЫ И СРЕДСТВА ОХРАНЫ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4.1. Параметры охраняемой территории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4.2. Инженерные сооружения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4.3. Силы охраны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4.4. Средства охраны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4.5. Организация связи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РАЗДЕЛ V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ПРОВОДИМЫЕ И ПЛАНИРУЕМЫЕ МЕРОПРИЯТИЯ ПО УСИЛЕНИЮ АНТИТЕРРОРИСТИЧЕСКОЙ ЗАЩИЩЕННОСТИ ДОУ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lastRenderedPageBreak/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lastRenderedPageBreak/>
              <w:t>5.1. Первоочередные, неотложные мероприятия (варианты)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5.2. Долгосрочные мероприятия, требующие длительного времени и значительных финансовых затрат (варианты)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5.3. Прочие мероприятия (варианты)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5.4. Сведения о выполнении инженерно-технических мероприятий по предупреждению и ликвидации последствий актов терроризма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VI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СИТУАЦИОННЫЕ ПЛАНЫ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6.1. Плановая таблица действий в типовых ситуациях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6.2. Памятка о действиях при угрозах террористического характера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6.3. Мероприятия по эвакуации из помещений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ПРИЛОЖЕНИЯ К ПАСПОРТУ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ПРИЛОЖЕНИЕ 1. Рекомендации руководителям предприятий, организаций и учреждений по действиям в экстремальных ситуациях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ПРИЛОЖЕНИЕ 2. Рекомендуемые зоны эвакуации и оцепления при обнаружении взрывного устройства или предмета, подозрительного на взрывное устройство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ПРИЛОЖЕНИЕ 3. Порядок приема сообщении, </w:t>
            </w:r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содержащих</w:t>
            </w:r>
            <w:proofErr w:type="gramEnd"/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угрозы террористического характера, по телефону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ПРИЛОЖЕНИЕ 4. Правила обращения с анонимными материалами, содержащими угрозы террористического характера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  <w:tr w:rsidR="00922F2C" w:rsidRPr="00D72C23" w:rsidTr="004238BA">
        <w:tc>
          <w:tcPr>
            <w:tcW w:w="8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ПРИЛОЖЕНИЕ 5. Документы по организации повседневной деятельности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left="40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</w:tbl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РАЗДЕЛ I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 ОБЩИЕ СВЕДЕНИЯ ОБ ОБРАЗОВАТЕЛЬНОМ УЧРЕЖДЕНИИ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1.1. Особенности ДОУ</w:t>
      </w:r>
      <w:r w:rsidRPr="00FA38BB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95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62"/>
        <w:gridCol w:w="2494"/>
      </w:tblGrid>
      <w:tr w:rsidR="00922F2C" w:rsidRPr="00D72C23" w:rsidTr="00C47C69"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Количество  воспитанников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D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D73BF4">
        <w:trPr>
          <w:trHeight w:val="2025"/>
        </w:trPr>
        <w:tc>
          <w:tcPr>
            <w:tcW w:w="7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Общее количество персонала ДОУ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а) педагогический персонал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б) учебно-вспомогательный персонал 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в) технический персонал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______</w:t>
            </w:r>
            <w:r w:rsidRPr="00FA38BB">
              <w:rPr>
                <w:rFonts w:ascii="Times New Roman" w:hAnsi="Times New Roman"/>
                <w:color w:val="000000"/>
                <w:u w:val="single"/>
                <w:lang w:eastAsia="ru-RU"/>
              </w:rPr>
              <w:t>15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t>_________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</w:t>
            </w:r>
            <w:r w:rsidRPr="00D807AA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5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t>__________</w:t>
            </w:r>
          </w:p>
          <w:p w:rsidR="00922F2C" w:rsidRPr="00FA38BB" w:rsidRDefault="00922F2C" w:rsidP="00D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__</w:t>
            </w:r>
            <w:r w:rsidRPr="00D807AA">
              <w:rPr>
                <w:rFonts w:ascii="Times New Roman" w:hAnsi="Times New Roman"/>
                <w:color w:val="000000"/>
                <w:u w:val="single"/>
                <w:lang w:eastAsia="ru-RU"/>
              </w:rPr>
              <w:t>4______</w:t>
            </w:r>
          </w:p>
          <w:p w:rsidR="00922F2C" w:rsidRPr="00D807AA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</w:t>
            </w:r>
            <w:r w:rsidRPr="00D807AA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_______</w:t>
            </w:r>
          </w:p>
        </w:tc>
      </w:tr>
      <w:tr w:rsidR="00922F2C" w:rsidRPr="00D72C23" w:rsidTr="00D73BF4">
        <w:trPr>
          <w:trHeight w:val="285"/>
        </w:trPr>
        <w:tc>
          <w:tcPr>
            <w:tcW w:w="7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Год постройки здания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D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 xml:space="preserve">1989 </w:t>
              </w:r>
              <w:r w:rsidRPr="00FA38BB">
                <w:rPr>
                  <w:rFonts w:ascii="Times New Roman" w:hAnsi="Times New Roman"/>
                  <w:color w:val="000000"/>
                  <w:lang w:eastAsia="ru-RU"/>
                </w:rPr>
                <w:t>г</w:t>
              </w:r>
            </w:smartTag>
            <w:r w:rsidRPr="00FA38B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Дата ввода в эксплуатацию здания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D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04.09.1989 г.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Материал, из которого построено здание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D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дерево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lastRenderedPageBreak/>
              <w:t>- Количество этажей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 этаж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спортивного зала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Наличие спортивной площадки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На территории </w:t>
            </w:r>
            <w:proofErr w:type="spell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  <w:r w:rsidRPr="00FA38BB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душевых комнат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музыкального зала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складских помещений (навес для сушки белья)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На территории </w:t>
            </w:r>
            <w:proofErr w:type="spell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  <w:r w:rsidRPr="00FA38BB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столовой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места для приготовления пищи (пищеблок)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В здании ДОУ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Наличие убежища (указать местоположение)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нет 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Наличие автостоянок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C47C69">
        <w:tc>
          <w:tcPr>
            <w:tcW w:w="7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Режим работы: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с 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ч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A38BB">
                <w:rPr>
                  <w:rFonts w:ascii="Times New Roman" w:hAnsi="Times New Roman"/>
                  <w:color w:val="000000"/>
                  <w:lang w:eastAsia="ru-RU"/>
                </w:rPr>
                <w:t>30</w:t>
              </w:r>
              <w:r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FA38BB">
                <w:rPr>
                  <w:rFonts w:ascii="Times New Roman" w:hAnsi="Times New Roman"/>
                  <w:color w:val="000000"/>
                  <w:lang w:eastAsia="ru-RU"/>
                </w:rPr>
                <w:t>м</w:t>
              </w:r>
            </w:smartTag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до 18 ч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FA38BB">
                <w:rPr>
                  <w:rFonts w:ascii="Times New Roman" w:hAnsi="Times New Roman"/>
                  <w:color w:val="000000"/>
                  <w:lang w:eastAsia="ru-RU"/>
                </w:rPr>
                <w:t>00</w:t>
              </w:r>
              <w:r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FA38BB">
                <w:rPr>
                  <w:rFonts w:ascii="Times New Roman" w:hAnsi="Times New Roman"/>
                  <w:color w:val="000000"/>
                  <w:lang w:eastAsia="ru-RU"/>
                </w:rPr>
                <w:t>м</w:t>
              </w:r>
            </w:smartTag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</w:t>
            </w:r>
          </w:p>
        </w:tc>
      </w:tr>
    </w:tbl>
    <w:p w:rsidR="00922F2C" w:rsidRPr="00FA38BB" w:rsidRDefault="00922F2C" w:rsidP="00FA38BB">
      <w:pPr>
        <w:rPr>
          <w:rFonts w:ascii="Times New Roman" w:hAnsi="Times New Roman"/>
          <w:b/>
        </w:rPr>
      </w:pP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1.2. Полное и сокращённое наименование ОУ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Полное наименование ДОУ – </w:t>
      </w:r>
      <w:r w:rsidRPr="00FA38BB">
        <w:rPr>
          <w:color w:val="000000"/>
          <w:sz w:val="22"/>
          <w:szCs w:val="22"/>
          <w:u w:val="single"/>
        </w:rPr>
        <w:t>Муниципальное</w:t>
      </w:r>
      <w:r>
        <w:rPr>
          <w:color w:val="000000"/>
          <w:sz w:val="22"/>
          <w:szCs w:val="22"/>
          <w:u w:val="single"/>
        </w:rPr>
        <w:t xml:space="preserve"> бюджетное</w:t>
      </w:r>
      <w:r w:rsidRPr="00FA38BB">
        <w:rPr>
          <w:color w:val="000000"/>
          <w:sz w:val="22"/>
          <w:szCs w:val="22"/>
          <w:u w:val="single"/>
        </w:rPr>
        <w:t xml:space="preserve"> дошкольное образовате</w:t>
      </w:r>
      <w:r>
        <w:rPr>
          <w:color w:val="000000"/>
          <w:sz w:val="22"/>
          <w:szCs w:val="22"/>
          <w:u w:val="single"/>
        </w:rPr>
        <w:t>льное учреждение «Детский сад»</w:t>
      </w:r>
      <w:r w:rsidRPr="00FA38BB">
        <w:rPr>
          <w:color w:val="000000"/>
          <w:sz w:val="22"/>
          <w:szCs w:val="22"/>
          <w:u w:val="single"/>
        </w:rPr>
        <w:t xml:space="preserve"> с</w:t>
      </w:r>
      <w:proofErr w:type="gramStart"/>
      <w:r w:rsidRPr="00FA38BB">
        <w:rPr>
          <w:color w:val="000000"/>
          <w:sz w:val="22"/>
          <w:szCs w:val="22"/>
          <w:u w:val="single"/>
        </w:rPr>
        <w:t>.Н</w:t>
      </w:r>
      <w:proofErr w:type="gramEnd"/>
      <w:r w:rsidRPr="00FA38BB">
        <w:rPr>
          <w:color w:val="000000"/>
          <w:sz w:val="22"/>
          <w:szCs w:val="22"/>
          <w:u w:val="single"/>
        </w:rPr>
        <w:t>ошуль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Сокращенное наименование ОУ:  </w:t>
      </w:r>
      <w:r w:rsidRPr="00FA38BB">
        <w:rPr>
          <w:color w:val="000000"/>
          <w:sz w:val="22"/>
          <w:szCs w:val="22"/>
          <w:u w:val="single"/>
        </w:rPr>
        <w:t>М</w:t>
      </w:r>
      <w:r>
        <w:rPr>
          <w:color w:val="000000"/>
          <w:sz w:val="22"/>
          <w:szCs w:val="22"/>
          <w:u w:val="single"/>
        </w:rPr>
        <w:t>Б</w:t>
      </w:r>
      <w:r w:rsidRPr="00FA38BB">
        <w:rPr>
          <w:color w:val="000000"/>
          <w:sz w:val="22"/>
          <w:szCs w:val="22"/>
          <w:u w:val="single"/>
        </w:rPr>
        <w:t>ДОУ «Детский сад</w:t>
      </w:r>
      <w:r>
        <w:rPr>
          <w:color w:val="000000"/>
          <w:sz w:val="22"/>
          <w:szCs w:val="22"/>
          <w:u w:val="single"/>
        </w:rPr>
        <w:t xml:space="preserve">» </w:t>
      </w:r>
      <w:r w:rsidRPr="00FA38BB">
        <w:rPr>
          <w:color w:val="000000"/>
          <w:sz w:val="22"/>
          <w:szCs w:val="22"/>
          <w:u w:val="single"/>
        </w:rPr>
        <w:t xml:space="preserve"> с. Ношуль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1.3. Реквизиты</w:t>
      </w:r>
    </w:p>
    <w:p w:rsidR="00922F2C" w:rsidRPr="00FA38BB" w:rsidRDefault="00922F2C" w:rsidP="00FA38BB">
      <w:pPr>
        <w:pStyle w:val="a3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 - Почтовый адрес:</w:t>
      </w:r>
      <w:r w:rsidRPr="00FA38BB">
        <w:rPr>
          <w:color w:val="000000"/>
          <w:sz w:val="22"/>
          <w:szCs w:val="22"/>
          <w:u w:val="single"/>
        </w:rPr>
        <w:t xml:space="preserve">168150  Республика Коми  </w:t>
      </w:r>
      <w:proofErr w:type="spellStart"/>
      <w:r w:rsidRPr="00FA38BB">
        <w:rPr>
          <w:color w:val="000000"/>
          <w:sz w:val="22"/>
          <w:szCs w:val="22"/>
          <w:u w:val="single"/>
        </w:rPr>
        <w:t>Прилузский</w:t>
      </w:r>
      <w:proofErr w:type="spellEnd"/>
      <w:r w:rsidRPr="00FA38BB">
        <w:rPr>
          <w:color w:val="000000"/>
          <w:sz w:val="22"/>
          <w:szCs w:val="22"/>
          <w:u w:val="single"/>
        </w:rPr>
        <w:t xml:space="preserve"> р-н  с. Ношуль  ул. Советская  д.24</w:t>
      </w:r>
      <w:r w:rsidRPr="00FA38BB">
        <w:rPr>
          <w:color w:val="000000"/>
          <w:sz w:val="22"/>
          <w:szCs w:val="22"/>
        </w:rPr>
        <w:t xml:space="preserve">  Телефон: </w:t>
      </w:r>
      <w:r w:rsidRPr="00FA38BB">
        <w:rPr>
          <w:color w:val="000000"/>
          <w:sz w:val="22"/>
          <w:szCs w:val="22"/>
          <w:u w:val="single"/>
        </w:rPr>
        <w:t>8-82133-31-1-60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1.4. Ведомственная принадлежность</w:t>
      </w: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u w:val="single"/>
          <w:lang w:eastAsia="ru-RU"/>
        </w:rPr>
        <w:t xml:space="preserve">  нет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1.5. Вышестоящая организация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  <w:r w:rsidRPr="00FA38BB">
        <w:rPr>
          <w:rFonts w:ascii="Times New Roman" w:hAnsi="Times New Roman"/>
          <w:color w:val="000000"/>
          <w:u w:val="single"/>
          <w:lang w:eastAsia="ru-RU"/>
        </w:rPr>
        <w:t>Отдел образования администрации муниципального района «</w:t>
      </w:r>
      <w:proofErr w:type="spellStart"/>
      <w:r w:rsidRPr="00FA38BB">
        <w:rPr>
          <w:rFonts w:ascii="Times New Roman" w:hAnsi="Times New Roman"/>
          <w:color w:val="000000"/>
          <w:u w:val="single"/>
          <w:lang w:eastAsia="ru-RU"/>
        </w:rPr>
        <w:t>Прилузский</w:t>
      </w:r>
      <w:proofErr w:type="spellEnd"/>
      <w:r w:rsidRPr="00FA38BB">
        <w:rPr>
          <w:rFonts w:ascii="Times New Roman" w:hAnsi="Times New Roman"/>
          <w:color w:val="000000"/>
          <w:u w:val="single"/>
          <w:lang w:eastAsia="ru-RU"/>
        </w:rPr>
        <w:t>»</w:t>
      </w:r>
      <w:r w:rsidRPr="00FA38BB">
        <w:rPr>
          <w:rFonts w:ascii="Times New Roman" w:hAnsi="Times New Roman"/>
          <w:color w:val="000000"/>
          <w:lang w:eastAsia="ru-RU"/>
        </w:rPr>
        <w:t xml:space="preserve">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u w:val="single"/>
          <w:lang w:eastAsia="ru-RU"/>
        </w:rPr>
      </w:pPr>
      <w:r w:rsidRPr="00FA38BB">
        <w:rPr>
          <w:rFonts w:ascii="Times New Roman" w:hAnsi="Times New Roman"/>
          <w:color w:val="000000"/>
          <w:u w:val="single"/>
          <w:lang w:eastAsia="ru-RU"/>
        </w:rPr>
        <w:t xml:space="preserve">168150  Республика Коми  </w:t>
      </w:r>
      <w:proofErr w:type="spellStart"/>
      <w:r w:rsidRPr="00FA38BB">
        <w:rPr>
          <w:rFonts w:ascii="Times New Roman" w:hAnsi="Times New Roman"/>
          <w:color w:val="000000"/>
          <w:u w:val="single"/>
          <w:lang w:eastAsia="ru-RU"/>
        </w:rPr>
        <w:t>Прилузский</w:t>
      </w:r>
      <w:proofErr w:type="spellEnd"/>
      <w:r w:rsidRPr="00FA38BB">
        <w:rPr>
          <w:rFonts w:ascii="Times New Roman" w:hAnsi="Times New Roman"/>
          <w:color w:val="000000"/>
          <w:u w:val="single"/>
          <w:lang w:eastAsia="ru-RU"/>
        </w:rPr>
        <w:t xml:space="preserve"> район  с. Объячево  ул. Мира,  д.76, тел: 8-82133-21-3-13, 8-82133-21-4-91, факс 8-82133-21-9-73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1.6. Форма собственности</w:t>
      </w: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  <w:u w:val="single"/>
        </w:rPr>
      </w:pPr>
      <w:r w:rsidRPr="00FA38BB">
        <w:rPr>
          <w:color w:val="4A4A4A"/>
          <w:sz w:val="22"/>
          <w:szCs w:val="22"/>
          <w:u w:val="single"/>
        </w:rPr>
        <w:t>Муниципальная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 </w:t>
      </w:r>
      <w:r w:rsidRPr="00FA38BB">
        <w:rPr>
          <w:color w:val="4A4A4A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1.7. Должностные лица и работники ДОУ, ответственные за организацию действий в чрезвычайных ситуациях (далее – ЧС)</w:t>
      </w:r>
      <w:r w:rsidRPr="00FA38BB">
        <w:rPr>
          <w:color w:val="4A4A4A"/>
          <w:sz w:val="22"/>
          <w:szCs w:val="22"/>
        </w:rPr>
        <w:t> </w:t>
      </w: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8"/>
        <w:gridCol w:w="1603"/>
        <w:gridCol w:w="3992"/>
        <w:gridCol w:w="1677"/>
        <w:gridCol w:w="1566"/>
      </w:tblGrid>
      <w:tr w:rsidR="00922F2C" w:rsidRPr="00D72C23" w:rsidTr="005306A1">
        <w:trPr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proofErr w:type="spellStart"/>
            <w:proofErr w:type="gramStart"/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Ф. И. О.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Должность по штату и </w:t>
            </w:r>
            <w:proofErr w:type="gramStart"/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структуре ЧС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Служебный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Домашний (сотовый) телефон</w:t>
            </w:r>
          </w:p>
        </w:tc>
      </w:tr>
      <w:tr w:rsidR="00922F2C" w:rsidRPr="00D72C23" w:rsidTr="005306A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proofErr w:type="spell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Лацоева</w:t>
            </w:r>
            <w:proofErr w:type="spellEnd"/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Заведующая ДОУ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8(82133)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31-1-60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89042216494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5306A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4A4A4A"/>
                <w:lang w:eastAsia="ru-RU"/>
              </w:rPr>
              <w:t> 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Тарасова Т.П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Воспитатель, заместитель по эвакуации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8(82133)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31-1-03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>
              <w:rPr>
                <w:rFonts w:ascii="Times New Roman" w:hAnsi="Times New Roman"/>
                <w:color w:val="4A4A4A"/>
                <w:lang w:eastAsia="ru-RU"/>
              </w:rPr>
              <w:lastRenderedPageBreak/>
              <w:t>89091272373</w:t>
            </w:r>
          </w:p>
        </w:tc>
      </w:tr>
    </w:tbl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 xml:space="preserve">1.8. Схема размещения ДОУ по отношению к объектам инфраструктуры </w:t>
      </w:r>
      <w:r w:rsidRPr="00FA38BB">
        <w:rPr>
          <w:bCs/>
          <w:color w:val="000000"/>
          <w:sz w:val="22"/>
          <w:szCs w:val="22"/>
        </w:rPr>
        <w:t>(прилагается)</w:t>
      </w:r>
    </w:p>
    <w:p w:rsidR="00922F2C" w:rsidRPr="00FA38BB" w:rsidRDefault="00922F2C" w:rsidP="00FA38BB">
      <w:pPr>
        <w:pStyle w:val="a3"/>
        <w:rPr>
          <w:b/>
          <w:sz w:val="22"/>
          <w:szCs w:val="22"/>
        </w:rPr>
      </w:pPr>
      <w:r w:rsidRPr="00FA38BB">
        <w:rPr>
          <w:b/>
          <w:sz w:val="22"/>
          <w:szCs w:val="22"/>
        </w:rPr>
        <w:t>1.9. Размещение объекта по отношению к транспортным коммуникациям:</w:t>
      </w:r>
    </w:p>
    <w:p w:rsidR="00922F2C" w:rsidRPr="00FA38BB" w:rsidRDefault="00922F2C" w:rsidP="00FA38BB">
      <w:pPr>
        <w:pStyle w:val="a3"/>
        <w:rPr>
          <w:sz w:val="22"/>
          <w:szCs w:val="22"/>
        </w:rPr>
      </w:pPr>
      <w:r w:rsidRPr="00FA38BB">
        <w:rPr>
          <w:sz w:val="22"/>
          <w:szCs w:val="22"/>
        </w:rPr>
        <w:t>1.9.1. Наименование ближайшей железнодорожной станции и расстояние от не</w:t>
      </w:r>
      <w:proofErr w:type="gramStart"/>
      <w:r w:rsidRPr="00FA38BB">
        <w:rPr>
          <w:sz w:val="22"/>
          <w:szCs w:val="22"/>
        </w:rPr>
        <w:t>е-</w:t>
      </w:r>
      <w:proofErr w:type="gramEnd"/>
      <w:r w:rsidRPr="00FA38BB">
        <w:rPr>
          <w:sz w:val="22"/>
          <w:szCs w:val="22"/>
        </w:rPr>
        <w:t xml:space="preserve">    г. Мураши Кировская обл., </w:t>
      </w:r>
      <w:smartTag w:uri="urn:schemas-microsoft-com:office:smarttags" w:element="metricconverter">
        <w:smartTagPr>
          <w:attr w:name="ProductID" w:val="1240 метров"/>
        </w:smartTagPr>
        <w:r w:rsidRPr="00FA38BB">
          <w:rPr>
            <w:sz w:val="22"/>
            <w:szCs w:val="22"/>
          </w:rPr>
          <w:t>100 км</w:t>
        </w:r>
      </w:smartTag>
      <w:r w:rsidRPr="00FA38BB">
        <w:rPr>
          <w:sz w:val="22"/>
          <w:szCs w:val="22"/>
        </w:rPr>
        <w:t>.</w:t>
      </w:r>
    </w:p>
    <w:p w:rsidR="00922F2C" w:rsidRPr="00FA38BB" w:rsidRDefault="00922F2C" w:rsidP="00FA38BB">
      <w:pPr>
        <w:pStyle w:val="a3"/>
        <w:rPr>
          <w:sz w:val="22"/>
          <w:szCs w:val="22"/>
        </w:rPr>
      </w:pPr>
      <w:r w:rsidRPr="00FA38BB">
        <w:rPr>
          <w:sz w:val="22"/>
          <w:szCs w:val="22"/>
        </w:rPr>
        <w:t>1.9.2.Наименование ближайшего аэропорта, военного аэродрома, вертолетной площадк</w:t>
      </w:r>
      <w:proofErr w:type="gramStart"/>
      <w:r w:rsidRPr="00FA38BB">
        <w:rPr>
          <w:sz w:val="22"/>
          <w:szCs w:val="22"/>
        </w:rPr>
        <w:t>и-</w:t>
      </w:r>
      <w:proofErr w:type="gramEnd"/>
      <w:r w:rsidRPr="00FA38BB">
        <w:rPr>
          <w:sz w:val="22"/>
          <w:szCs w:val="22"/>
        </w:rPr>
        <w:t xml:space="preserve"> аэропорт г. Сыктывкара, 214км.</w:t>
      </w:r>
    </w:p>
    <w:p w:rsidR="00922F2C" w:rsidRPr="00FA38BB" w:rsidRDefault="00922F2C" w:rsidP="00FA38BB">
      <w:pPr>
        <w:pStyle w:val="a3"/>
        <w:rPr>
          <w:sz w:val="22"/>
          <w:szCs w:val="22"/>
        </w:rPr>
      </w:pPr>
      <w:r w:rsidRPr="00FA38BB">
        <w:rPr>
          <w:sz w:val="22"/>
          <w:szCs w:val="22"/>
        </w:rPr>
        <w:t>1.9.3.Наименование ближайшего речного порта и расстояние от нег</w:t>
      </w:r>
      <w:proofErr w:type="gramStart"/>
      <w:r w:rsidRPr="00FA38BB">
        <w:rPr>
          <w:sz w:val="22"/>
          <w:szCs w:val="22"/>
        </w:rPr>
        <w:t>о-</w:t>
      </w:r>
      <w:proofErr w:type="gramEnd"/>
      <w:r w:rsidRPr="00FA38BB">
        <w:rPr>
          <w:sz w:val="22"/>
          <w:szCs w:val="22"/>
        </w:rPr>
        <w:t xml:space="preserve"> нет.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 xml:space="preserve">1.10. </w:t>
      </w:r>
      <w:proofErr w:type="spellStart"/>
      <w:proofErr w:type="gramStart"/>
      <w:r w:rsidRPr="00FA38BB">
        <w:rPr>
          <w:b/>
          <w:bCs/>
          <w:color w:val="000000"/>
          <w:sz w:val="22"/>
          <w:szCs w:val="22"/>
        </w:rPr>
        <w:t>План-схемы</w:t>
      </w:r>
      <w:proofErr w:type="spellEnd"/>
      <w:proofErr w:type="gramEnd"/>
      <w:r w:rsidRPr="00FA38BB">
        <w:rPr>
          <w:b/>
          <w:bCs/>
          <w:color w:val="000000"/>
          <w:sz w:val="22"/>
          <w:szCs w:val="22"/>
        </w:rPr>
        <w:t xml:space="preserve"> помещений и инженерных коммуникаций ДОУ </w:t>
      </w:r>
      <w:r w:rsidRPr="00FA38BB">
        <w:rPr>
          <w:bCs/>
          <w:color w:val="000000"/>
          <w:sz w:val="22"/>
          <w:szCs w:val="22"/>
        </w:rPr>
        <w:t>(прилагаются)</w:t>
      </w:r>
    </w:p>
    <w:p w:rsidR="00922F2C" w:rsidRPr="00FA38BB" w:rsidRDefault="00922F2C" w:rsidP="00FA38BB">
      <w:pPr>
        <w:pStyle w:val="a3"/>
        <w:rPr>
          <w:bCs/>
          <w:color w:val="000000"/>
          <w:sz w:val="22"/>
          <w:szCs w:val="22"/>
        </w:rPr>
      </w:pPr>
      <w:r w:rsidRPr="00FA38BB">
        <w:rPr>
          <w:bCs/>
          <w:color w:val="000000"/>
          <w:sz w:val="22"/>
          <w:szCs w:val="22"/>
        </w:rPr>
        <w:t>Поэтажный план-схема ДОУ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                 </w:t>
      </w:r>
      <w:r w:rsidRPr="00FA38BB">
        <w:rPr>
          <w:bCs/>
          <w:color w:val="000000"/>
          <w:sz w:val="22"/>
          <w:szCs w:val="22"/>
        </w:rPr>
        <w:t>План-схема размещения объекта на местности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</w:t>
      </w:r>
      <w:r w:rsidRPr="00FA38BB">
        <w:rPr>
          <w:bCs/>
          <w:color w:val="000000"/>
          <w:sz w:val="22"/>
          <w:szCs w:val="22"/>
        </w:rPr>
        <w:t>План-схема электропроводки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FA38BB">
        <w:rPr>
          <w:bCs/>
          <w:color w:val="000000"/>
          <w:sz w:val="22"/>
          <w:szCs w:val="22"/>
        </w:rPr>
        <w:t>План-схема вытяжной вентиляции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</w:t>
      </w:r>
      <w:r w:rsidRPr="00FA38BB">
        <w:rPr>
          <w:bCs/>
          <w:color w:val="000000"/>
          <w:sz w:val="22"/>
          <w:szCs w:val="22"/>
        </w:rPr>
        <w:t>План-схема водоснабжения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                    </w:t>
      </w:r>
      <w:r w:rsidRPr="00FA38BB">
        <w:rPr>
          <w:bCs/>
          <w:color w:val="000000"/>
          <w:sz w:val="22"/>
          <w:szCs w:val="22"/>
        </w:rPr>
        <w:t>План-схема чердачного помещения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</w:t>
      </w:r>
      <w:r w:rsidRPr="00FA38BB">
        <w:rPr>
          <w:bCs/>
          <w:color w:val="000000"/>
          <w:sz w:val="22"/>
          <w:szCs w:val="22"/>
        </w:rPr>
        <w:t>Ситуационный план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1.11. Краткая пояснительная записка к размещению ДОУ</w:t>
      </w:r>
    </w:p>
    <w:p w:rsidR="00922F2C" w:rsidRPr="00FA38BB" w:rsidRDefault="00922F2C" w:rsidP="00FA38BB">
      <w:pPr>
        <w:pStyle w:val="a3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1.11.1. Средняя / максимальная посещаемость объектов ДОУ 50 чел.</w:t>
      </w:r>
    </w:p>
    <w:p w:rsidR="00922F2C" w:rsidRPr="00FA38BB" w:rsidRDefault="00922F2C" w:rsidP="00FA38BB">
      <w:pPr>
        <w:pStyle w:val="a3"/>
        <w:spacing w:before="75" w:beforeAutospacing="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1.11.2. Общая площадь ДОУ_</w:t>
      </w:r>
      <w:r>
        <w:rPr>
          <w:color w:val="000000"/>
          <w:sz w:val="22"/>
          <w:szCs w:val="22"/>
        </w:rPr>
        <w:t>375,3</w:t>
      </w:r>
      <w:r w:rsidRPr="00FA38BB">
        <w:rPr>
          <w:color w:val="000000"/>
          <w:sz w:val="22"/>
          <w:szCs w:val="22"/>
        </w:rPr>
        <w:t>_</w:t>
      </w:r>
      <w:r w:rsidRPr="00FA38BB">
        <w:rPr>
          <w:color w:val="000000"/>
          <w:sz w:val="22"/>
          <w:szCs w:val="22"/>
          <w:u w:val="single"/>
        </w:rPr>
        <w:t>__ м</w:t>
      </w:r>
      <w:proofErr w:type="gramStart"/>
      <w:r w:rsidRPr="00FA38BB">
        <w:rPr>
          <w:color w:val="000000"/>
          <w:sz w:val="22"/>
          <w:szCs w:val="22"/>
          <w:u w:val="single"/>
          <w:vertAlign w:val="superscript"/>
        </w:rPr>
        <w:t>2</w:t>
      </w:r>
      <w:proofErr w:type="gramEnd"/>
    </w:p>
    <w:p w:rsidR="00922F2C" w:rsidRPr="00FA38BB" w:rsidRDefault="00922F2C" w:rsidP="00FA38BB">
      <w:pPr>
        <w:pStyle w:val="a3"/>
        <w:spacing w:before="75" w:beforeAutospacing="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1.11.3. Вход и въезд на территорию осуществляется через: </w:t>
      </w:r>
      <w:r w:rsidRPr="00FA38BB">
        <w:rPr>
          <w:color w:val="000000"/>
          <w:sz w:val="22"/>
          <w:szCs w:val="22"/>
          <w:u w:val="single"/>
        </w:rPr>
        <w:t>боковые ворота</w:t>
      </w:r>
      <w:r w:rsidRPr="00FA38BB">
        <w:rPr>
          <w:color w:val="000000"/>
          <w:sz w:val="22"/>
          <w:szCs w:val="22"/>
        </w:rPr>
        <w:t>________</w:t>
      </w:r>
    </w:p>
    <w:p w:rsidR="00922F2C" w:rsidRPr="00FA38BB" w:rsidRDefault="00922F2C" w:rsidP="00FA38BB">
      <w:pPr>
        <w:pStyle w:val="a3"/>
        <w:spacing w:before="75" w:beforeAutospacing="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1.11.4. Территория ДОУ граничит: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38BB">
        <w:rPr>
          <w:color w:val="000000"/>
          <w:sz w:val="22"/>
          <w:szCs w:val="22"/>
        </w:rPr>
        <w:t> -</w:t>
      </w:r>
      <w:r>
        <w:rPr>
          <w:color w:val="000000"/>
          <w:sz w:val="22"/>
          <w:szCs w:val="22"/>
        </w:rPr>
        <w:t> с севера – жилой сектор</w:t>
      </w:r>
      <w:r w:rsidRPr="00FA38BB">
        <w:rPr>
          <w:color w:val="000000"/>
          <w:sz w:val="22"/>
          <w:szCs w:val="22"/>
          <w:u w:val="single"/>
        </w:rPr>
        <w:t xml:space="preserve"> </w:t>
      </w:r>
      <w:r w:rsidRPr="00FA38BB">
        <w:rPr>
          <w:color w:val="000000"/>
          <w:sz w:val="22"/>
          <w:szCs w:val="22"/>
        </w:rPr>
        <w:t>;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 - с востока – торговый сектор</w:t>
      </w:r>
      <w:r w:rsidRPr="00FA38BB">
        <w:rPr>
          <w:color w:val="000000"/>
          <w:sz w:val="22"/>
          <w:szCs w:val="22"/>
        </w:rPr>
        <w:t xml:space="preserve">;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- с юга - </w:t>
      </w:r>
      <w:r w:rsidRPr="00FA38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дорога</w:t>
      </w:r>
      <w:r w:rsidRPr="00FA38BB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- с запад</w:t>
      </w:r>
      <w:proofErr w:type="gramStart"/>
      <w:r>
        <w:rPr>
          <w:color w:val="000000"/>
          <w:sz w:val="22"/>
          <w:szCs w:val="22"/>
        </w:rPr>
        <w:t>а-</w:t>
      </w:r>
      <w:proofErr w:type="gramEnd"/>
      <w:r>
        <w:rPr>
          <w:color w:val="000000"/>
          <w:sz w:val="22"/>
          <w:szCs w:val="22"/>
        </w:rPr>
        <w:t xml:space="preserve"> жилой сектор</w:t>
      </w:r>
      <w:r w:rsidRPr="00FA38BB">
        <w:rPr>
          <w:color w:val="000000"/>
          <w:sz w:val="22"/>
          <w:szCs w:val="22"/>
        </w:rPr>
        <w:t>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РАЗДЕЛ II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 xml:space="preserve"> ВОЗМОЖНЫЕ КРИТИЧЕСКИЕ И ЧРЕЗВЫЧАЙНЫЕ СИТУАЦИИ В ДОУ 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 xml:space="preserve">В РЕЗУЛЬТАТЕ ПРОВЕДЕНИЯ ДИВЕРСИОННО-ТЕРРОРИСТИЧЕСКИХ </w:t>
      </w:r>
      <w:r w:rsidRPr="00FA38BB">
        <w:rPr>
          <w:b/>
          <w:bCs/>
          <w:color w:val="000000"/>
          <w:sz w:val="22"/>
          <w:szCs w:val="22"/>
        </w:rPr>
        <w:br/>
        <w:t>АКЦИЙ ИЛИ ЭКСТРЕМИСТСКИХ ПРОЯВЛЕНИЙ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2.1. Возможные критические ситуации</w:t>
      </w:r>
    </w:p>
    <w:p w:rsidR="00922F2C" w:rsidRPr="00FA38BB" w:rsidRDefault="00922F2C" w:rsidP="00FA38BB">
      <w:pPr>
        <w:pStyle w:val="a3"/>
        <w:rPr>
          <w:color w:val="000000"/>
          <w:sz w:val="22"/>
          <w:szCs w:val="22"/>
        </w:rPr>
      </w:pPr>
      <w:r w:rsidRPr="00FA38BB">
        <w:rPr>
          <w:color w:val="4A4A4A"/>
          <w:sz w:val="22"/>
          <w:szCs w:val="22"/>
        </w:rPr>
        <w:t> </w:t>
      </w:r>
      <w:r w:rsidRPr="00FA38BB">
        <w:rPr>
          <w:color w:val="000000"/>
          <w:sz w:val="22"/>
          <w:szCs w:val="22"/>
        </w:rPr>
        <w:t xml:space="preserve">2.1.1. </w:t>
      </w:r>
      <w:r w:rsidRPr="00FA38BB">
        <w:rPr>
          <w:color w:val="000000"/>
          <w:sz w:val="22"/>
          <w:szCs w:val="22"/>
          <w:u w:val="single"/>
        </w:rPr>
        <w:t xml:space="preserve">В случае применения взрывчатых веществ (далее – </w:t>
      </w:r>
      <w:proofErr w:type="gramStart"/>
      <w:r w:rsidRPr="00FA38BB">
        <w:rPr>
          <w:color w:val="000000"/>
          <w:sz w:val="22"/>
          <w:szCs w:val="22"/>
          <w:u w:val="single"/>
        </w:rPr>
        <w:t>ВВ</w:t>
      </w:r>
      <w:proofErr w:type="gramEnd"/>
      <w:r w:rsidRPr="00FA38BB">
        <w:rPr>
          <w:color w:val="000000"/>
          <w:sz w:val="22"/>
          <w:szCs w:val="22"/>
          <w:u w:val="single"/>
        </w:rPr>
        <w:t xml:space="preserve">):                                                                         </w:t>
      </w:r>
      <w:r w:rsidRPr="00FA38BB">
        <w:rPr>
          <w:color w:val="4A4A4A"/>
          <w:sz w:val="22"/>
          <w:szCs w:val="22"/>
        </w:rPr>
        <w:t>-</w:t>
      </w:r>
      <w:r w:rsidRPr="00FA38BB">
        <w:rPr>
          <w:color w:val="000000"/>
          <w:sz w:val="22"/>
          <w:szCs w:val="22"/>
        </w:rPr>
        <w:t xml:space="preserve"> может произойти полное или частичное разрушение здания или пристроек (если ВВ заложено в подвал или на 1-й этаж здания – это может привести к полному или частичному разрушению здания, в зависимости от количества ВВ);                                                                                                                - при обнаружении подозрительного предмета (который может оказаться взрывным устройством), получении письменного сообщения или сообщения по телефону с угрозой применения </w:t>
      </w:r>
      <w:proofErr w:type="gramStart"/>
      <w:r w:rsidRPr="00FA38BB">
        <w:rPr>
          <w:color w:val="000000"/>
          <w:sz w:val="22"/>
          <w:szCs w:val="22"/>
        </w:rPr>
        <w:t>ВВ</w:t>
      </w:r>
      <w:proofErr w:type="gramEnd"/>
      <w:r w:rsidRPr="00FA38BB">
        <w:rPr>
          <w:color w:val="000000"/>
          <w:sz w:val="22"/>
          <w:szCs w:val="22"/>
        </w:rPr>
        <w:t xml:space="preserve"> – </w:t>
      </w:r>
      <w:r w:rsidRPr="00FA38BB">
        <w:rPr>
          <w:color w:val="000000"/>
          <w:sz w:val="22"/>
          <w:szCs w:val="22"/>
        </w:rPr>
        <w:lastRenderedPageBreak/>
        <w:t>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удаление;                - 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2.1.2. </w:t>
      </w:r>
      <w:r w:rsidRPr="00FA38BB">
        <w:rPr>
          <w:color w:val="000000"/>
          <w:sz w:val="22"/>
          <w:szCs w:val="22"/>
          <w:u w:val="single"/>
        </w:rPr>
        <w:t>В случае поджога (пожара):</w:t>
      </w:r>
      <w:r w:rsidRPr="00FA38BB">
        <w:rPr>
          <w:color w:val="4A4A4A"/>
          <w:sz w:val="22"/>
          <w:szCs w:val="22"/>
          <w:u w:val="single"/>
        </w:rPr>
        <w:t xml:space="preserve">                                                                                                        </w:t>
      </w:r>
      <w:r w:rsidRPr="00FA38BB">
        <w:rPr>
          <w:color w:val="000000"/>
          <w:sz w:val="22"/>
          <w:szCs w:val="22"/>
        </w:rPr>
        <w:t xml:space="preserve">-  огонь будет распространяться быстро по деревянным перекрытиям здания в связи с этим начать немедленную эвакуацию </w:t>
      </w:r>
      <w:proofErr w:type="gramStart"/>
      <w:r w:rsidRPr="00FA38BB">
        <w:rPr>
          <w:color w:val="000000"/>
          <w:sz w:val="22"/>
          <w:szCs w:val="22"/>
        </w:rPr>
        <w:t>обучаемых</w:t>
      </w:r>
      <w:proofErr w:type="gramEnd"/>
      <w:r w:rsidRPr="00FA38BB">
        <w:rPr>
          <w:color w:val="000000"/>
          <w:sz w:val="22"/>
          <w:szCs w:val="22"/>
        </w:rPr>
        <w:t xml:space="preserve"> 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расчета;                                                                                                                                                     -  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2.1.3. </w:t>
      </w:r>
      <w:r w:rsidRPr="00FA38BB">
        <w:rPr>
          <w:color w:val="000000"/>
          <w:sz w:val="22"/>
          <w:szCs w:val="22"/>
          <w:u w:val="single"/>
        </w:rPr>
        <w:t>В случае применения отравляющих веществ:</w:t>
      </w:r>
      <w:r w:rsidRPr="00FA38BB">
        <w:rPr>
          <w:color w:val="000000"/>
          <w:sz w:val="22"/>
          <w:szCs w:val="22"/>
        </w:rPr>
        <w:t xml:space="preserve">                                                                              - может произойти частичное заражение ДОУ за короткий промежуток времени;                                      - </w:t>
      </w:r>
      <w:proofErr w:type="gramStart"/>
      <w:r w:rsidRPr="00FA38BB">
        <w:rPr>
          <w:color w:val="000000"/>
          <w:sz w:val="22"/>
          <w:szCs w:val="22"/>
        </w:rPr>
        <w:t>при обнаружении подозрительного предмета (который может оказаться контейнером с отравляющим веществом (далее – ОВ),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со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</w:t>
      </w:r>
      <w:proofErr w:type="gramEnd"/>
      <w:r w:rsidRPr="00FA38BB">
        <w:rPr>
          <w:color w:val="000000"/>
          <w:sz w:val="22"/>
          <w:szCs w:val="22"/>
        </w:rPr>
        <w:t xml:space="preserve"> за счет открытия окон и дверей;                                                  - 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2.1.4. </w:t>
      </w:r>
      <w:r w:rsidRPr="00FA38BB">
        <w:rPr>
          <w:color w:val="000000"/>
          <w:sz w:val="22"/>
          <w:szCs w:val="22"/>
          <w:u w:val="single"/>
        </w:rPr>
        <w:t>В случае массовых беспорядков, проявлений экстремизма</w:t>
      </w:r>
      <w:r w:rsidRPr="00FA38BB">
        <w:rPr>
          <w:color w:val="000000"/>
          <w:sz w:val="22"/>
          <w:szCs w:val="22"/>
        </w:rPr>
        <w:t xml:space="preserve">: </w:t>
      </w:r>
      <w:r w:rsidRPr="00FA38BB">
        <w:rPr>
          <w:color w:val="4A4A4A"/>
          <w:sz w:val="22"/>
          <w:szCs w:val="22"/>
        </w:rPr>
        <w:t xml:space="preserve">                                                      </w:t>
      </w:r>
      <w:proofErr w:type="gramStart"/>
      <w:r w:rsidRPr="00FA38BB">
        <w:rPr>
          <w:color w:val="000000"/>
          <w:sz w:val="22"/>
          <w:szCs w:val="22"/>
        </w:rPr>
        <w:t>-з</w:t>
      </w:r>
      <w:proofErr w:type="gramEnd"/>
      <w:r w:rsidRPr="00FA38BB">
        <w:rPr>
          <w:color w:val="000000"/>
          <w:sz w:val="22"/>
          <w:szCs w:val="22"/>
        </w:rPr>
        <w:t>а территорией ДОУ – не допустить проникновения участников массовых беспорядков в помещения путем закрытия входа, сообщить в правоохранительные органы, вышестоящему руководству, воспретить подход детей к окнам.</w:t>
      </w:r>
    </w:p>
    <w:p w:rsidR="00922F2C" w:rsidRDefault="00922F2C" w:rsidP="0033162D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2.1.5. </w:t>
      </w:r>
      <w:r w:rsidRPr="00FA38BB">
        <w:rPr>
          <w:color w:val="000000"/>
          <w:sz w:val="22"/>
          <w:szCs w:val="22"/>
          <w:u w:val="single"/>
        </w:rPr>
        <w:t>В случае захвата заложников</w:t>
      </w:r>
      <w:r w:rsidRPr="00FA38BB">
        <w:rPr>
          <w:color w:val="000000"/>
          <w:sz w:val="22"/>
          <w:szCs w:val="22"/>
        </w:rPr>
        <w:t>:                                                                                                         -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разрешение;</w:t>
      </w:r>
      <w:r w:rsidRPr="00FA38BB">
        <w:rPr>
          <w:color w:val="4A4A4A"/>
          <w:sz w:val="22"/>
          <w:szCs w:val="22"/>
        </w:rPr>
        <w:t xml:space="preserve">                                                         </w:t>
      </w:r>
      <w:r w:rsidRPr="00FA38BB">
        <w:rPr>
          <w:color w:val="000000"/>
          <w:sz w:val="22"/>
          <w:szCs w:val="22"/>
        </w:rPr>
        <w:t>- при возможности (если есть мобильный телефон) сообщить о случившемся и месте своего нахождения родственникам или в полицию;                                                                                                       - помнить, что для сохранения жизни необходимо терпеть. При безопасной возможности освободиться от преступников и немедленно уходить;</w:t>
      </w:r>
      <w:r w:rsidRPr="00FA38BB">
        <w:rPr>
          <w:color w:val="4A4A4A"/>
          <w:sz w:val="22"/>
          <w:szCs w:val="22"/>
        </w:rPr>
        <w:t xml:space="preserve">                                                                                     </w:t>
      </w:r>
      <w:r w:rsidRPr="00FA38BB">
        <w:rPr>
          <w:color w:val="000000"/>
          <w:sz w:val="22"/>
          <w:szCs w:val="22"/>
        </w:rPr>
        <w:t xml:space="preserve">- оказавшимся не в составе заложников, немедленно покинуть здание ДОУ и без паники собраться по </w:t>
      </w:r>
      <w:proofErr w:type="spellStart"/>
      <w:r w:rsidRPr="00FA38BB">
        <w:rPr>
          <w:color w:val="000000"/>
          <w:sz w:val="22"/>
          <w:szCs w:val="22"/>
        </w:rPr>
        <w:t>адесу</w:t>
      </w:r>
      <w:proofErr w:type="spellEnd"/>
      <w:r w:rsidRPr="00FA38BB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жилой сектор</w:t>
      </w:r>
      <w:r w:rsidRPr="00FA38BB">
        <w:rPr>
          <w:b/>
          <w:color w:val="000000"/>
          <w:sz w:val="22"/>
          <w:szCs w:val="22"/>
        </w:rPr>
        <w:t xml:space="preserve"> ул. </w:t>
      </w:r>
      <w:proofErr w:type="gramStart"/>
      <w:r w:rsidRPr="00FA38BB">
        <w:rPr>
          <w:b/>
          <w:color w:val="000000"/>
          <w:sz w:val="22"/>
          <w:szCs w:val="22"/>
        </w:rPr>
        <w:t>Советская</w:t>
      </w:r>
      <w:proofErr w:type="gramEnd"/>
      <w:r>
        <w:rPr>
          <w:b/>
          <w:color w:val="000000"/>
          <w:sz w:val="22"/>
          <w:szCs w:val="22"/>
        </w:rPr>
        <w:t xml:space="preserve"> д. 5 </w:t>
      </w:r>
      <w:r w:rsidRPr="00FA38BB">
        <w:rPr>
          <w:color w:val="000000"/>
          <w:sz w:val="22"/>
          <w:szCs w:val="22"/>
        </w:rPr>
        <w:t xml:space="preserve"> для оказания содействия правоохранительным органам;</w:t>
      </w:r>
      <w:r w:rsidRPr="00FA38BB">
        <w:rPr>
          <w:color w:val="4A4A4A"/>
          <w:sz w:val="22"/>
          <w:szCs w:val="22"/>
        </w:rPr>
        <w:t xml:space="preserve">                  </w:t>
      </w:r>
    </w:p>
    <w:p w:rsidR="00922F2C" w:rsidRPr="00FA38BB" w:rsidRDefault="00922F2C" w:rsidP="0033162D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- сообщить в правоохранительные органы, вышестоящему руководству о случившемся и действовать в соответствии с их указанием;                                                                                                          </w:t>
      </w:r>
      <w:proofErr w:type="gramStart"/>
      <w:r w:rsidRPr="00FA38BB">
        <w:rPr>
          <w:color w:val="000000"/>
          <w:sz w:val="22"/>
          <w:szCs w:val="22"/>
        </w:rPr>
        <w:t>-н</w:t>
      </w:r>
      <w:proofErr w:type="gramEnd"/>
      <w:r w:rsidRPr="00FA38BB">
        <w:rPr>
          <w:color w:val="000000"/>
          <w:sz w:val="22"/>
          <w:szCs w:val="22"/>
        </w:rPr>
        <w:t>е принимать инициативных мер для освобождения заложников и контактов с террористами.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2.2. Рекомендации руководителю ДОУ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   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ДОУ подозрительного предмета, который может оказаться </w:t>
      </w:r>
      <w:proofErr w:type="gramStart"/>
      <w:r w:rsidRPr="00FA38BB">
        <w:rPr>
          <w:color w:val="000000"/>
          <w:sz w:val="22"/>
          <w:szCs w:val="22"/>
        </w:rPr>
        <w:t>ВВ</w:t>
      </w:r>
      <w:proofErr w:type="gramEnd"/>
      <w:r w:rsidRPr="00FA38BB">
        <w:rPr>
          <w:color w:val="000000"/>
          <w:sz w:val="22"/>
          <w:szCs w:val="22"/>
        </w:rPr>
        <w:t xml:space="preserve">, поступление угрозы по телефону или в письменном виде, захват террористами в заложники детей или сотрудников в помещениях или на </w:t>
      </w:r>
      <w:r w:rsidRPr="00FA38BB">
        <w:rPr>
          <w:color w:val="000000"/>
          <w:sz w:val="22"/>
          <w:szCs w:val="22"/>
        </w:rPr>
        <w:lastRenderedPageBreak/>
        <w:t>территории ДОУ, получение руководителем ДОУ информации об этих фактах от детей или сотрудников.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Во всех этих случаях руководителю ДОУ необходимо действовать так, чтобы обеспечить безопасность детей и сотрудников, так как что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2.3. Обязанности руководителя ДОУ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    2.3.1. </w:t>
      </w:r>
      <w:r w:rsidRPr="00FA38BB">
        <w:rPr>
          <w:color w:val="000000"/>
          <w:sz w:val="22"/>
          <w:szCs w:val="22"/>
          <w:u w:val="single"/>
        </w:rPr>
        <w:t>В случае обнаружения взрывного устройства или подозрительного предмета:</w:t>
      </w:r>
    </w:p>
    <w:p w:rsidR="00922F2C" w:rsidRPr="00FA38BB" w:rsidRDefault="00922F2C" w:rsidP="00FA38BB">
      <w:pPr>
        <w:pStyle w:val="a3"/>
        <w:ind w:firstLine="700"/>
        <w:rPr>
          <w:b/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немедленно сообщить об этом в правоохранительные органы по телефонам территориальных органов ФСБ, МВД, МЧС:</w:t>
      </w:r>
      <w:r w:rsidRPr="00FA38BB">
        <w:rPr>
          <w:b/>
          <w:color w:val="000000"/>
          <w:sz w:val="22"/>
          <w:szCs w:val="22"/>
        </w:rPr>
        <w:t xml:space="preserve"> Пожарная часть с</w:t>
      </w:r>
      <w:proofErr w:type="gramStart"/>
      <w:r w:rsidRPr="00FA38BB">
        <w:rPr>
          <w:b/>
          <w:color w:val="000000"/>
          <w:sz w:val="22"/>
          <w:szCs w:val="22"/>
        </w:rPr>
        <w:t>.Н</w:t>
      </w:r>
      <w:proofErr w:type="gramEnd"/>
      <w:r w:rsidRPr="00FA38BB">
        <w:rPr>
          <w:b/>
          <w:color w:val="000000"/>
          <w:sz w:val="22"/>
          <w:szCs w:val="22"/>
        </w:rPr>
        <w:t>ошуль- 31-2-39, РОВД с. Объячево 9-22-2-05, РОО- 21-3-13,21-4-91, Полиция ОВД с. Ношуль- 31-1-71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до прибытия оперативно-следственной группы дать указания воспитателям находиться на безопасном расстоянии от обнаруженного взрывного устройства или подозрительного предмета, выставить оцепление (формирование гражданской обороны (далее – ГО) по обеспечению общественного порядка);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в случае необходимости осуществить эвакуацию людей (детей и сотрудников) согласно имеющемуся плану;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во всех случаях дать указание не приближаться, не трогать, не вскрывать и не перемещать находку. Зафиксировать время ее обнаружения;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обеспечить присутствие лиц, обнаруживших находку, до прибытия оперативно-следственной группы и фиксацию их показаний.</w:t>
      </w:r>
    </w:p>
    <w:p w:rsidR="00922F2C" w:rsidRPr="00FA38BB" w:rsidRDefault="00922F2C" w:rsidP="00FA38BB">
      <w:pPr>
        <w:pStyle w:val="a3"/>
        <w:ind w:left="1100" w:hanging="4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2.3.2. </w:t>
      </w:r>
      <w:r w:rsidRPr="00FA38BB">
        <w:rPr>
          <w:color w:val="000000"/>
          <w:sz w:val="22"/>
          <w:szCs w:val="22"/>
          <w:u w:val="single"/>
        </w:rPr>
        <w:t>При поступлении угрозы по телефону</w:t>
      </w:r>
      <w:r w:rsidRPr="00FA38BB">
        <w:rPr>
          <w:color w:val="000000"/>
          <w:sz w:val="22"/>
          <w:szCs w:val="22"/>
        </w:rPr>
        <w:t>: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не оставлять без внимания ни одного подобного сигнала;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обеспечить своевременную передачу полученной информации в правоохранительные органы.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Значительную помощь правоохранительным органам при проведении оперативно-следственных мероприятий по таким фактам окажут – проведение инструктажа персонала ДОУ, особенно дежурных и охраны, о порядке действий при приеме телефонных сообщений с угрозами террористического характера и оснащение телефона автоматическими определителями номера (</w:t>
      </w:r>
      <w:proofErr w:type="spellStart"/>
      <w:r w:rsidRPr="00FA38BB">
        <w:rPr>
          <w:color w:val="000000"/>
          <w:sz w:val="22"/>
          <w:szCs w:val="22"/>
        </w:rPr>
        <w:t>АОНами</w:t>
      </w:r>
      <w:proofErr w:type="spellEnd"/>
      <w:r w:rsidRPr="00FA38BB">
        <w:rPr>
          <w:color w:val="000000"/>
          <w:sz w:val="22"/>
          <w:szCs w:val="22"/>
        </w:rPr>
        <w:t>), а также звукозаписывающей аппаратурой.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2.3.3. </w:t>
      </w:r>
      <w:r w:rsidRPr="00FA38BB">
        <w:rPr>
          <w:color w:val="000000"/>
          <w:sz w:val="22"/>
          <w:szCs w:val="22"/>
          <w:u w:val="single"/>
        </w:rPr>
        <w:t>При поступлении угрозы в письменной форме</w:t>
      </w:r>
      <w:r w:rsidRPr="00FA38BB">
        <w:rPr>
          <w:color w:val="000000"/>
          <w:sz w:val="22"/>
          <w:szCs w:val="22"/>
        </w:rPr>
        <w:t>: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                   обеспечить четкое соблюдение личным составом ДОУ правил обращения с анонимными материалами (письмами, записками, надписями, информацией, записанной на дискету, </w:t>
      </w:r>
      <w:proofErr w:type="spellStart"/>
      <w:r w:rsidRPr="00FA38BB">
        <w:rPr>
          <w:color w:val="000000"/>
          <w:sz w:val="22"/>
          <w:szCs w:val="22"/>
        </w:rPr>
        <w:t>ауд</w:t>
      </w:r>
      <w:proofErr w:type="gramStart"/>
      <w:r w:rsidRPr="00FA38BB">
        <w:rPr>
          <w:color w:val="000000"/>
          <w:sz w:val="22"/>
          <w:szCs w:val="22"/>
        </w:rPr>
        <w:t>и</w:t>
      </w:r>
      <w:proofErr w:type="spellEnd"/>
      <w:r w:rsidRPr="00FA38BB">
        <w:rPr>
          <w:color w:val="000000"/>
          <w:sz w:val="22"/>
          <w:szCs w:val="22"/>
        </w:rPr>
        <w:t>-</w:t>
      </w:r>
      <w:proofErr w:type="gramEnd"/>
      <w:r w:rsidRPr="00FA38BB">
        <w:rPr>
          <w:color w:val="000000"/>
          <w:sz w:val="22"/>
          <w:szCs w:val="22"/>
        </w:rPr>
        <w:t xml:space="preserve"> и видеопленку);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принять меры по обеспечению сохранности и своевременной передаче полученных материалов в правоохранительные органы.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lastRenderedPageBreak/>
        <w:t xml:space="preserve">2.3.4. </w:t>
      </w:r>
      <w:r w:rsidRPr="00FA38BB">
        <w:rPr>
          <w:color w:val="000000"/>
          <w:sz w:val="22"/>
          <w:szCs w:val="22"/>
          <w:u w:val="single"/>
        </w:rPr>
        <w:t>При захвате детей и сотрудников в заложники</w:t>
      </w:r>
      <w:r w:rsidRPr="00FA38BB">
        <w:rPr>
          <w:color w:val="000000"/>
          <w:sz w:val="22"/>
          <w:szCs w:val="22"/>
        </w:rPr>
        <w:t>: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сообщить незамедлительно о сложившейся в ДОУ ситуации в правоохранительные органы;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не вступать в переговоры с террористами по собственной инициативе;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принять меры к беспрепятственному проходу (проезду) сотрудников правоохранительных органов, спецслужб, МЧС, автомашин скорой медицинской помощи;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по прибытию сотрудников спецподразделений ФСБ и МВД оказать им помощь в получении интересующей их информации;</w:t>
      </w:r>
    </w:p>
    <w:p w:rsidR="00922F2C" w:rsidRPr="00FA38BB" w:rsidRDefault="00922F2C" w:rsidP="00FA38BB">
      <w:pPr>
        <w:pStyle w:val="a3"/>
        <w:ind w:firstLine="700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                  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РАЗДЕЛ III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СВЕДЕНИЯ О ПЕРСОНАЛЕ ДОУ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3.1. Численность сотрудников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                          Численность преподавателей и других категорий сотрудников составляет: </w:t>
      </w: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00"/>
        <w:gridCol w:w="3256"/>
      </w:tblGrid>
      <w:tr w:rsidR="00922F2C" w:rsidRPr="00D72C23" w:rsidTr="00320345">
        <w:trPr>
          <w:jc w:val="center"/>
        </w:trPr>
        <w:tc>
          <w:tcPr>
            <w:tcW w:w="6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- в дневную смену    (с _7_ ч _30_ м до _18_ ч _00_ м) 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_13__ человек</w:t>
            </w:r>
          </w:p>
        </w:tc>
      </w:tr>
      <w:tr w:rsidR="00922F2C" w:rsidRPr="00D72C23" w:rsidTr="00320345">
        <w:trPr>
          <w:jc w:val="center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- в вечернюю смену (с _18_ ч 00__ м до _7_ ч _00_ м)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_1__ человек</w:t>
            </w:r>
          </w:p>
        </w:tc>
      </w:tr>
    </w:tbl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3.2. Подготовленность сотрудников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                 Подготовленность воспитателей и других категорий сотрудников к действиям в чрезвычайных ситуациях: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_________________________</w:t>
      </w:r>
      <w:r w:rsidRPr="00FA38BB">
        <w:rPr>
          <w:rFonts w:ascii="Times New Roman" w:hAnsi="Times New Roman"/>
          <w:color w:val="000000"/>
          <w:u w:val="single"/>
          <w:lang w:eastAsia="ru-RU"/>
        </w:rPr>
        <w:t>_удовлетворительная</w:t>
      </w:r>
      <w:r w:rsidRPr="00FA38BB">
        <w:rPr>
          <w:rFonts w:ascii="Times New Roman" w:hAnsi="Times New Roman"/>
          <w:color w:val="000000"/>
          <w:lang w:eastAsia="ru-RU"/>
        </w:rPr>
        <w:t>___________________________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3.3. Особенности сотрудников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               3.3.1. Из числа персонала лиц, имеющих неврологические заболевания - нет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3.3.2. Половозрастной состав сотрудников: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u w:val="single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                                   </w:t>
      </w:r>
      <w:r w:rsidRPr="00FA38BB">
        <w:rPr>
          <w:rFonts w:ascii="Times New Roman" w:hAnsi="Times New Roman"/>
          <w:color w:val="000000"/>
          <w:u w:val="single"/>
          <w:lang w:eastAsia="ru-RU"/>
        </w:rPr>
        <w:t>15 женщин (от 28 лет до 55 лет),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3.4. Особенности детей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 3.4.1. Половозрастной состав детей.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              </w:t>
      </w:r>
      <w:r w:rsidRPr="00FA38BB">
        <w:rPr>
          <w:color w:val="000000"/>
          <w:sz w:val="22"/>
          <w:szCs w:val="22"/>
          <w:u w:val="single"/>
        </w:rPr>
        <w:t xml:space="preserve">Возраст от 1,5 лет до 7 лет.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3.4.2. Национальный состав детей: русские 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lastRenderedPageBreak/>
        <w:t>РАЗДЕЛ IV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 СИЛЫ И СРЕДСТВА ОХРАНЫ ДОУ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4.1. Параметры охраняемой территории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              4.1.1. Площадь территории, занимаемой ДОУ, постройками и двором</w:t>
      </w:r>
      <w:r>
        <w:rPr>
          <w:color w:val="000000"/>
          <w:sz w:val="22"/>
          <w:szCs w:val="22"/>
          <w:u w:val="single"/>
        </w:rPr>
        <w:t>_3100</w:t>
      </w:r>
      <w:r w:rsidRPr="00FA38BB">
        <w:rPr>
          <w:color w:val="000000"/>
          <w:sz w:val="22"/>
          <w:szCs w:val="22"/>
          <w:u w:val="single"/>
        </w:rPr>
        <w:t>_</w:t>
      </w:r>
      <w:r w:rsidRPr="00FA38BB">
        <w:rPr>
          <w:color w:val="000000"/>
          <w:sz w:val="22"/>
          <w:szCs w:val="22"/>
        </w:rPr>
        <w:t>м</w:t>
      </w:r>
      <w:proofErr w:type="gramStart"/>
      <w:r w:rsidRPr="00FA38BB">
        <w:rPr>
          <w:color w:val="000000"/>
          <w:sz w:val="22"/>
          <w:szCs w:val="22"/>
          <w:vertAlign w:val="superscript"/>
        </w:rPr>
        <w:t>2</w:t>
      </w:r>
      <w:proofErr w:type="gramEnd"/>
    </w:p>
    <w:p w:rsidR="00922F2C" w:rsidRPr="00FA38BB" w:rsidRDefault="00922F2C" w:rsidP="00FA38BB">
      <w:pPr>
        <w:pStyle w:val="a3"/>
        <w:ind w:firstLine="708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4.1.2. Периметр </w:t>
      </w:r>
      <w:r>
        <w:rPr>
          <w:color w:val="000000"/>
          <w:sz w:val="22"/>
          <w:szCs w:val="22"/>
        </w:rPr>
        <w:t>всей территории составляет 414</w:t>
      </w:r>
      <w:r w:rsidRPr="00FA38BB">
        <w:rPr>
          <w:color w:val="000000"/>
          <w:sz w:val="22"/>
          <w:szCs w:val="22"/>
        </w:rPr>
        <w:t xml:space="preserve"> кв.м.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4.1.3. Характеристика здания: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 Отдельно стоящее _1_ этажное  деревянное  здание                                                                                            в здание имеются </w:t>
      </w:r>
      <w:r w:rsidRPr="00FA38BB">
        <w:rPr>
          <w:color w:val="000000"/>
          <w:sz w:val="22"/>
          <w:szCs w:val="22"/>
          <w:u w:val="single"/>
        </w:rPr>
        <w:t>_3_</w:t>
      </w:r>
      <w:r w:rsidRPr="00FA38BB">
        <w:rPr>
          <w:color w:val="000000"/>
          <w:sz w:val="22"/>
          <w:szCs w:val="22"/>
        </w:rPr>
        <w:t xml:space="preserve"> входа: 1 центральный, 2 боковых,                                                          возможность проникнуть в здание из соседних домов, в том </w:t>
      </w:r>
      <w:proofErr w:type="gramStart"/>
      <w:r w:rsidRPr="00FA38BB">
        <w:rPr>
          <w:color w:val="000000"/>
          <w:sz w:val="22"/>
          <w:szCs w:val="22"/>
        </w:rPr>
        <w:t>числе</w:t>
      </w:r>
      <w:proofErr w:type="gramEnd"/>
      <w:r w:rsidRPr="00FA38BB">
        <w:rPr>
          <w:color w:val="000000"/>
          <w:sz w:val="22"/>
          <w:szCs w:val="22"/>
        </w:rPr>
        <w:t xml:space="preserve"> по крышам и коммуникациям  отсутствует.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4.1.4. Санитарные и запретные зоны на территории ДОУ отсутствуют.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4.1.5. Зоны возможного поражения с указанием численности людей в этих зонах и времени достижения поражающих факторов отсутствуют.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4.1.6. Секторы и участки ДОУ, на которых абсолютно исключается применение огнестрельного оружия, взрывчатых и специальных средств - нет.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4.1.7. Помещения и сооружения ДОУ, в которых затруднено или невозможно использование УКВ- радиосвязи, мобильной </w:t>
      </w:r>
      <w:proofErr w:type="spellStart"/>
      <w:r w:rsidRPr="00FA38BB">
        <w:rPr>
          <w:color w:val="000000"/>
          <w:sz w:val="22"/>
          <w:szCs w:val="22"/>
        </w:rPr>
        <w:t>связи-нет</w:t>
      </w:r>
      <w:proofErr w:type="spellEnd"/>
      <w:r w:rsidRPr="00FA38BB">
        <w:rPr>
          <w:color w:val="000000"/>
          <w:sz w:val="22"/>
          <w:szCs w:val="22"/>
        </w:rPr>
        <w:t>.</w:t>
      </w:r>
    </w:p>
    <w:p w:rsidR="00922F2C" w:rsidRPr="00FA38BB" w:rsidRDefault="00922F2C" w:rsidP="00FA38BB">
      <w:pPr>
        <w:pStyle w:val="a3"/>
        <w:ind w:firstLine="700"/>
        <w:rPr>
          <w:b/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4.1.8. Предполагаемые места размещения эвакуированных и пострадавших, площадки для них в случае проведения </w:t>
      </w:r>
      <w:proofErr w:type="spellStart"/>
      <w:r w:rsidRPr="00FA38BB">
        <w:rPr>
          <w:color w:val="000000"/>
          <w:sz w:val="22"/>
          <w:szCs w:val="22"/>
        </w:rPr>
        <w:t>контртеррористической</w:t>
      </w:r>
      <w:proofErr w:type="spellEnd"/>
      <w:r w:rsidRPr="00FA38BB">
        <w:rPr>
          <w:color w:val="000000"/>
          <w:sz w:val="22"/>
          <w:szCs w:val="22"/>
        </w:rPr>
        <w:t xml:space="preserve"> операции </w:t>
      </w:r>
      <w:r>
        <w:rPr>
          <w:b/>
          <w:color w:val="000000"/>
          <w:sz w:val="22"/>
          <w:szCs w:val="22"/>
        </w:rPr>
        <w:t xml:space="preserve">жилой сектор ул. </w:t>
      </w:r>
      <w:proofErr w:type="gramStart"/>
      <w:r>
        <w:rPr>
          <w:b/>
          <w:color w:val="000000"/>
          <w:sz w:val="22"/>
          <w:szCs w:val="22"/>
        </w:rPr>
        <w:t>Советская</w:t>
      </w:r>
      <w:proofErr w:type="gramEnd"/>
      <w:r>
        <w:rPr>
          <w:b/>
          <w:color w:val="000000"/>
          <w:sz w:val="22"/>
          <w:szCs w:val="22"/>
        </w:rPr>
        <w:t>, 5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4.2. Инженерные сооружения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4.2.1. Ограждение по периметру территории ДОУ (север, юг, запад, восток) выполнено виде деревянного забора высотой </w:t>
      </w:r>
      <w:r w:rsidRPr="00FA38BB">
        <w:rPr>
          <w:color w:val="000000"/>
          <w:sz w:val="22"/>
          <w:szCs w:val="22"/>
          <w:u w:val="single"/>
        </w:rPr>
        <w:t>1,5 метра</w:t>
      </w:r>
      <w:r w:rsidRPr="00FA38BB">
        <w:rPr>
          <w:color w:val="000000"/>
          <w:sz w:val="22"/>
          <w:szCs w:val="22"/>
        </w:rPr>
        <w:t xml:space="preserve"> и протяженностью 80*56 метров.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>
        <w:rPr>
          <w:color w:val="000000"/>
          <w:sz w:val="22"/>
          <w:szCs w:val="22"/>
        </w:rPr>
        <w:t>4.2.2. Ограждение  по всей своей протяженности</w:t>
      </w:r>
      <w:r w:rsidRPr="00FA38BB">
        <w:rPr>
          <w:color w:val="000000"/>
          <w:sz w:val="22"/>
          <w:szCs w:val="22"/>
        </w:rPr>
        <w:t xml:space="preserve"> </w:t>
      </w:r>
      <w:r w:rsidRPr="00FA38BB">
        <w:rPr>
          <w:color w:val="000000"/>
          <w:sz w:val="22"/>
          <w:szCs w:val="22"/>
          <w:u w:val="single"/>
        </w:rPr>
        <w:t>не оборудовано</w:t>
      </w:r>
      <w:r w:rsidRPr="00FA38BB">
        <w:rPr>
          <w:color w:val="000000"/>
          <w:sz w:val="22"/>
          <w:szCs w:val="22"/>
        </w:rPr>
        <w:t xml:space="preserve">  дополнительными защитными средствами.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4.2.3. На территории ДОУ отсутствуют автостоянки.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4.2.4. На территории ДОУ отсутствуют технические средства обнаружения и сигнализации.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4.2.5. Проход персонала  детей и их родителей на территорию ДОУ производится через  1 калитку.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Вход </w:t>
      </w:r>
      <w:r w:rsidRPr="00FA38BB">
        <w:rPr>
          <w:color w:val="000000"/>
          <w:sz w:val="22"/>
          <w:szCs w:val="22"/>
          <w:u w:val="single"/>
        </w:rPr>
        <w:t>не оборудован</w:t>
      </w:r>
      <w:r w:rsidRPr="00FA38BB">
        <w:rPr>
          <w:color w:val="000000"/>
          <w:sz w:val="22"/>
          <w:szCs w:val="22"/>
        </w:rPr>
        <w:t xml:space="preserve">  техническими средствами технической контроля и средствами повышения уровня физической защиты.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4.2.6. Основное электроснабжение ДОУ осуществляется от центральной электросети. Основной щит электропитания расположен </w:t>
      </w:r>
      <w:r w:rsidRPr="00FA38BB">
        <w:rPr>
          <w:color w:val="000000"/>
          <w:sz w:val="22"/>
          <w:szCs w:val="22"/>
          <w:u w:val="single"/>
        </w:rPr>
        <w:t>в здании</w:t>
      </w:r>
      <w:r w:rsidRPr="00FA38BB">
        <w:rPr>
          <w:color w:val="000000"/>
          <w:sz w:val="22"/>
          <w:szCs w:val="22"/>
        </w:rPr>
        <w:t>. Скрытые подходы к этому щиту отсутствуют.</w:t>
      </w:r>
    </w:p>
    <w:p w:rsidR="00922F2C" w:rsidRPr="00FA38BB" w:rsidRDefault="00922F2C" w:rsidP="00FA38BB">
      <w:pPr>
        <w:pStyle w:val="a3"/>
        <w:ind w:firstLine="708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Аварийное электроснабжение отсутствует.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lastRenderedPageBreak/>
        <w:t>4.3. Силы охраны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4.3.1. Численность охраны - сторожа</w:t>
      </w:r>
      <w:r w:rsidRPr="00FA38BB">
        <w:rPr>
          <w:color w:val="000000"/>
          <w:sz w:val="22"/>
          <w:szCs w:val="22"/>
          <w:u w:val="single"/>
        </w:rPr>
        <w:t xml:space="preserve">_2 </w:t>
      </w:r>
      <w:r w:rsidRPr="00FA38BB">
        <w:rPr>
          <w:color w:val="000000"/>
          <w:sz w:val="22"/>
          <w:szCs w:val="22"/>
        </w:rPr>
        <w:t>чел</w:t>
      </w:r>
      <w:proofErr w:type="gramStart"/>
      <w:r w:rsidRPr="00FA38B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работают</w:t>
      </w:r>
      <w:r w:rsidRPr="00FA38BB">
        <w:rPr>
          <w:color w:val="000000"/>
          <w:sz w:val="22"/>
          <w:szCs w:val="22"/>
        </w:rPr>
        <w:t xml:space="preserve"> через день)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4.3.2. Ближайшее отделение полиции по адресу</w:t>
      </w:r>
      <w:r w:rsidRPr="00FA38BB">
        <w:rPr>
          <w:color w:val="000000"/>
          <w:sz w:val="22"/>
          <w:szCs w:val="22"/>
          <w:u w:val="single"/>
        </w:rPr>
        <w:t>: ул. Калинина,10, тел.:31-1-71. Телефон дежурной части: 02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4.3.3. Планы по усилению охраны в критических ситуациях собственными силами охраны отсутствуют.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4.3.4. Помещение охраны расположено в здании ДОУ</w:t>
      </w:r>
      <w:r>
        <w:rPr>
          <w:color w:val="000000"/>
          <w:sz w:val="22"/>
          <w:szCs w:val="22"/>
        </w:rPr>
        <w:t xml:space="preserve"> </w:t>
      </w:r>
      <w:r w:rsidRPr="00FA38BB">
        <w:rPr>
          <w:color w:val="000000"/>
          <w:sz w:val="22"/>
          <w:szCs w:val="22"/>
        </w:rPr>
        <w:t xml:space="preserve">по ул. </w:t>
      </w:r>
      <w:proofErr w:type="gramStart"/>
      <w:r w:rsidRPr="00FA38BB">
        <w:rPr>
          <w:color w:val="000000"/>
          <w:sz w:val="22"/>
          <w:szCs w:val="22"/>
        </w:rPr>
        <w:t>Советская</w:t>
      </w:r>
      <w:proofErr w:type="gramEnd"/>
      <w:r w:rsidRPr="00FA38B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3а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4.3.5. Помещение оборудовано:</w:t>
      </w:r>
    </w:p>
    <w:p w:rsidR="00922F2C" w:rsidRPr="00FA38BB" w:rsidRDefault="00922F2C" w:rsidP="00FA38BB">
      <w:pPr>
        <w:pStyle w:val="a3"/>
        <w:ind w:left="1200" w:hanging="400"/>
        <w:rPr>
          <w:color w:val="000000"/>
          <w:sz w:val="22"/>
          <w:szCs w:val="22"/>
          <w:u w:val="single"/>
        </w:rPr>
      </w:pPr>
      <w:r w:rsidRPr="00FA38BB">
        <w:rPr>
          <w:color w:val="000000"/>
          <w:sz w:val="22"/>
          <w:szCs w:val="22"/>
        </w:rPr>
        <w:t>     Средствами телефонной связи</w:t>
      </w:r>
      <w:proofErr w:type="gramStart"/>
      <w:r w:rsidRPr="00FA38BB">
        <w:rPr>
          <w:color w:val="000000"/>
          <w:sz w:val="22"/>
          <w:szCs w:val="22"/>
        </w:rPr>
        <w:t xml:space="preserve"> :</w:t>
      </w:r>
      <w:proofErr w:type="gramEnd"/>
      <w:r w:rsidRPr="00FA38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31-1-03</w:t>
      </w:r>
      <w:r w:rsidRPr="00FA38BB">
        <w:rPr>
          <w:color w:val="000000"/>
          <w:sz w:val="22"/>
          <w:szCs w:val="22"/>
          <w:u w:val="single"/>
        </w:rPr>
        <w:t>;</w:t>
      </w:r>
    </w:p>
    <w:p w:rsidR="00922F2C" w:rsidRPr="00FA38BB" w:rsidRDefault="00922F2C" w:rsidP="00FA38BB">
      <w:pPr>
        <w:pStyle w:val="a3"/>
        <w:ind w:left="1200" w:hanging="400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- стол;</w:t>
      </w:r>
    </w:p>
    <w:p w:rsidR="00922F2C" w:rsidRPr="00FA38BB" w:rsidRDefault="00922F2C" w:rsidP="00FA38BB">
      <w:pPr>
        <w:pStyle w:val="a3"/>
        <w:ind w:left="1200" w:hanging="400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- кресло;</w:t>
      </w:r>
    </w:p>
    <w:p w:rsidR="00922F2C" w:rsidRPr="00FA38BB" w:rsidRDefault="00922F2C" w:rsidP="00FA38BB">
      <w:pPr>
        <w:pStyle w:val="a3"/>
        <w:ind w:left="1200" w:hanging="400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- стулья-2 шт.;</w:t>
      </w:r>
    </w:p>
    <w:p w:rsidR="00922F2C" w:rsidRPr="00FA38BB" w:rsidRDefault="00922F2C" w:rsidP="00FA38BB">
      <w:pPr>
        <w:pStyle w:val="a3"/>
        <w:ind w:left="1200" w:hanging="400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- документация: инструкции, памятки.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4.4. Средства охраны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    4.4.1. Огнестрельное и холодное оружие отсутствует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4.4.2. Защитные средства отсутствуют.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4.4.3. Специальные средства отсутствуют.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4.4.4. Служебные собаки отсутствуют.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4.5. Организация связи</w:t>
      </w:r>
    </w:p>
    <w:p w:rsidR="00922F2C" w:rsidRPr="00FA38BB" w:rsidRDefault="00922F2C" w:rsidP="00FA38BB">
      <w:pPr>
        <w:pStyle w:val="a3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               4.5.1. В связи с отсутствием постов охраны – средства связи между постами и центральным пунктом отсутствуют.</w:t>
      </w:r>
    </w:p>
    <w:p w:rsidR="00922F2C" w:rsidRPr="00FA38BB" w:rsidRDefault="00922F2C" w:rsidP="00FA38BB">
      <w:pPr>
        <w:pStyle w:val="a3"/>
        <w:rPr>
          <w:b/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4.5.2</w:t>
      </w:r>
      <w:r w:rsidRPr="00FA38BB">
        <w:rPr>
          <w:b/>
          <w:color w:val="000000"/>
          <w:sz w:val="22"/>
          <w:szCs w:val="22"/>
        </w:rPr>
        <w:t>. Пожарная часть с. Ношуль-31-2-39, РОВД с. Объячево- 22-2-05, РОО- 21-3-13,21-4-91, Полиция ОВД с. Ношуль-31-1-71.</w:t>
      </w:r>
    </w:p>
    <w:p w:rsidR="00922F2C" w:rsidRPr="00FA38BB" w:rsidRDefault="00922F2C" w:rsidP="00FA38BB">
      <w:pPr>
        <w:pStyle w:val="a3"/>
        <w:rPr>
          <w:b/>
          <w:bCs/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4.5.3. Постоянная связь с полицейскими органами осуществляется через </w:t>
      </w:r>
      <w:r w:rsidRPr="00FA38BB">
        <w:rPr>
          <w:b/>
          <w:bCs/>
          <w:color w:val="000000"/>
          <w:sz w:val="22"/>
          <w:szCs w:val="22"/>
        </w:rPr>
        <w:t>02</w:t>
      </w:r>
    </w:p>
    <w:p w:rsidR="00922F2C" w:rsidRDefault="00922F2C" w:rsidP="00FA38BB">
      <w:pPr>
        <w:pStyle w:val="a3"/>
        <w:rPr>
          <w:b/>
          <w:bCs/>
          <w:color w:val="000000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 xml:space="preserve">                                                          </w:t>
      </w:r>
    </w:p>
    <w:p w:rsidR="00922F2C" w:rsidRDefault="00922F2C" w:rsidP="00FA38BB">
      <w:pPr>
        <w:pStyle w:val="a3"/>
        <w:rPr>
          <w:b/>
          <w:bCs/>
          <w:color w:val="000000"/>
          <w:sz w:val="22"/>
          <w:szCs w:val="22"/>
        </w:rPr>
      </w:pPr>
    </w:p>
    <w:p w:rsidR="00922F2C" w:rsidRDefault="00922F2C" w:rsidP="00FA38BB">
      <w:pPr>
        <w:pStyle w:val="a3"/>
        <w:rPr>
          <w:b/>
          <w:bCs/>
          <w:color w:val="000000"/>
          <w:sz w:val="22"/>
          <w:szCs w:val="22"/>
        </w:rPr>
      </w:pPr>
    </w:p>
    <w:p w:rsidR="00922F2C" w:rsidRDefault="00922F2C" w:rsidP="00FA38BB">
      <w:pPr>
        <w:pStyle w:val="a3"/>
        <w:rPr>
          <w:b/>
          <w:bCs/>
          <w:color w:val="000000"/>
          <w:sz w:val="22"/>
          <w:szCs w:val="22"/>
        </w:rPr>
      </w:pP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lastRenderedPageBreak/>
        <w:t xml:space="preserve">     РАЗДЕЛ V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 xml:space="preserve">ПРОВОДИМЫЕ И ПЛАНИРУЕМЫЕ МЕРОПРИЯТИЯ 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ПО УСИЛЕНИЮ АНТИТЕРРОРИСТИЧЕСКОЙ ЗАЩИЩЕННОСТИ ДОУ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5.1. Первоочередные, неотложные мероприятия (варианты)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           5.1.1. Усиление пропускного режима допуска граждан и автотранспорта на территорию ДОУ.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5.1.2. Совместно с представителями исполнительной власти, Советом ДОУ проведение комплекса предупредительно-профилактических мероприятий по повышению бдительности.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5.1.3. Включение в годовые и месячные планы воспитательной работы 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5.1.4. Начальнику штаба ГО необходимо спланировать и провести занятия по вопросам противодействия с детьми и сотрудниками ДОУ в рамках дисциплины ОБЖ.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5.1.5. Начальнику штаба ГО планировать и проводить командно-штабные учения с администрацией ДОУ, должностными лицами ГО и тренировки с сотрудниками ДОУ по действиям при возникновении угрозы совершения террористического акта.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5.1.6. Завхозу содержать в порядке чердачные, подвальные, подсобные помещения и запасные выходы из ДОУ, которые должны быть закрыты и опечатаны.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5.1.7. 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5.1.8. С началом и окончанием занятий входные двери держать в закрытом состоянии.</w:t>
      </w:r>
    </w:p>
    <w:p w:rsidR="00922F2C" w:rsidRPr="00FA38BB" w:rsidRDefault="00922F2C" w:rsidP="00FA38BB">
      <w:pPr>
        <w:pStyle w:val="a3"/>
        <w:ind w:firstLine="708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5.1.9. Постоянно поддерживать взаимодействие с местными органами ФСБ, МВД, прокуратурой, военными комиссариатами.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 xml:space="preserve">5.2. Долгосрочные мероприятия, требующие длительного времени 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и значительных финансовых затрат (варианты)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            5.2.1. Усиление охраны уязвимых сооружений ДОУ, оборудование устройствами обнаружения (стационарные </w:t>
      </w:r>
      <w:proofErr w:type="spellStart"/>
      <w:r w:rsidRPr="00FA38BB">
        <w:rPr>
          <w:color w:val="000000"/>
          <w:sz w:val="22"/>
          <w:szCs w:val="22"/>
        </w:rPr>
        <w:t>металлодетекторы</w:t>
      </w:r>
      <w:proofErr w:type="spellEnd"/>
      <w:r w:rsidRPr="00FA38BB">
        <w:rPr>
          <w:color w:val="000000"/>
          <w:sz w:val="22"/>
          <w:szCs w:val="22"/>
        </w:rPr>
        <w:t xml:space="preserve"> и т.п.).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5.2.2. Оборудование помещения для охраны.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5.2.3.Установка современных систем наблюдения.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5.2.4. Установка металлических дверей.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5.2.5. Установка кнопки экстренного вызова полиции.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br/>
      </w:r>
      <w:r w:rsidRPr="00FA38BB">
        <w:rPr>
          <w:b/>
          <w:bCs/>
          <w:color w:val="000000"/>
          <w:sz w:val="22"/>
          <w:szCs w:val="22"/>
        </w:rPr>
        <w:t>5.3. Прочие мероприятия (варианты)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lastRenderedPageBreak/>
        <w:t> 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t xml:space="preserve">           </w:t>
      </w:r>
      <w:r w:rsidRPr="00FA38BB">
        <w:rPr>
          <w:color w:val="000000"/>
          <w:sz w:val="22"/>
          <w:szCs w:val="22"/>
        </w:rPr>
        <w:t>5.3.1. Организация дежурств руководящего и обслуживающего персонала ДОУ.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5.3.2. Разработка инструкций и памяток о порядке действий в случае угрозы совершения террористического акта, информационных плакатов.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5.3.3. Проведение инструктажей с сотрудниками о порядке действий при угрозе террористического акта, при обнаружении веществ, которые могут являться биологически или химически опасными.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5.3.4. Поддержание оперативного взаимодействия с правоохранительными органами.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5.3.5. Проведение ежемесячных и ежеквартальных тренировок по эвакуации по планам ГОЧС и правоохранительных органов.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5.3.6. Проведение проверок на предмет обнаружения бесхозных вещей и предметов на объекте или в непосредственной близости от него.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5.3.7. Информирование правоохранительных органов о появлении на территории ДОУ подозрительных лиц.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5.3.8. Обеспечение контроля за вносимыми (ввозимыми) на территорию ДОУ грузами и предметами ручной клади, своевременным вывозом твердых бытовых отходов.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5.3.9. Ежедневное проведение проверок подвалов, чердаков, подсобных помещений, осуществление </w:t>
      </w:r>
      <w:proofErr w:type="gramStart"/>
      <w:r w:rsidRPr="00FA38BB">
        <w:rPr>
          <w:color w:val="000000"/>
          <w:sz w:val="22"/>
          <w:szCs w:val="22"/>
        </w:rPr>
        <w:t>контроля за</w:t>
      </w:r>
      <w:proofErr w:type="gramEnd"/>
      <w:r w:rsidRPr="00FA38BB">
        <w:rPr>
          <w:color w:val="000000"/>
          <w:sz w:val="22"/>
          <w:szCs w:val="22"/>
        </w:rPr>
        <w:t xml:space="preserve"> их закрытием и опечатыванием.</w:t>
      </w:r>
    </w:p>
    <w:p w:rsidR="00922F2C" w:rsidRPr="00FA38BB" w:rsidRDefault="00922F2C" w:rsidP="00FA38BB">
      <w:pPr>
        <w:pStyle w:val="a3"/>
        <w:ind w:firstLine="708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5.3.10. Обеспечение </w:t>
      </w:r>
      <w:proofErr w:type="gramStart"/>
      <w:r w:rsidRPr="00FA38BB">
        <w:rPr>
          <w:color w:val="000000"/>
          <w:sz w:val="22"/>
          <w:szCs w:val="22"/>
        </w:rPr>
        <w:t>контроля за</w:t>
      </w:r>
      <w:proofErr w:type="gramEnd"/>
      <w:r w:rsidRPr="00FA38BB">
        <w:rPr>
          <w:color w:val="000000"/>
          <w:sz w:val="22"/>
          <w:szCs w:val="22"/>
        </w:rPr>
        <w:t xml:space="preserve"> освещенностью территории ДОУ в темное время суток, проверка наличия и исправности средств пожаротушения и т.д.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РАЗДЕЛ VI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СИТУАЦИОННЫЕ ПЛАНЫ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6.1. Плановая таблица действий в типовых ситуациях (Ч)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Ситуация № 1. </w:t>
      </w:r>
      <w:r w:rsidRPr="00FA38BB">
        <w:rPr>
          <w:rFonts w:ascii="Times New Roman" w:hAnsi="Times New Roman"/>
          <w:color w:val="000000"/>
          <w:lang w:eastAsia="ru-RU"/>
        </w:rPr>
        <w:t>На территории ДОУ обнаружен подозрительный предмет.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Порядок действий:</w:t>
      </w:r>
      <w:r w:rsidRPr="00FA38BB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0" w:type="dxa"/>
        <w:jc w:val="center"/>
        <w:tblInd w:w="-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0"/>
        <w:gridCol w:w="8167"/>
      </w:tblGrid>
      <w:tr w:rsidR="00922F2C" w:rsidRPr="00D72C23" w:rsidTr="006D0FE0">
        <w:trPr>
          <w:jc w:val="center"/>
        </w:trPr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 минута</w:t>
            </w:r>
          </w:p>
        </w:tc>
        <w:tc>
          <w:tcPr>
            <w:tcW w:w="8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Обнаруживший подозрительный предмет докладывает администрации ДОУ, а в его отсутствие –  завхозу</w:t>
            </w:r>
          </w:p>
        </w:tc>
      </w:tr>
      <w:tr w:rsidR="00922F2C" w:rsidRPr="00D72C23" w:rsidTr="006D0FE0">
        <w:trPr>
          <w:jc w:val="center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+2 минуты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Администрация лично проверяет сообщение, побывав на месте. При этом подозрительный предмет не вскрывается, не передвигается и не переносится</w:t>
            </w:r>
          </w:p>
        </w:tc>
      </w:tr>
      <w:tr w:rsidR="00922F2C" w:rsidRPr="00D72C23" w:rsidTr="00F923AA">
        <w:trPr>
          <w:trHeight w:val="841"/>
          <w:jc w:val="center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+3 минуты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Руководитель ДОУ или завхоз сообщает о происшедшем в полицию по тел.:02, 31-1-71 , МЧС </w:t>
            </w:r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тел.: 01, РОО по тел.:21-3-13, 21-4-91.</w:t>
            </w:r>
          </w:p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</w:p>
        </w:tc>
      </w:tr>
      <w:tr w:rsidR="00922F2C" w:rsidRPr="00D72C23" w:rsidTr="006D0FE0">
        <w:trPr>
          <w:jc w:val="center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+5 минут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</w:t>
            </w:r>
          </w:p>
        </w:tc>
      </w:tr>
      <w:tr w:rsidR="00922F2C" w:rsidRPr="00D72C23" w:rsidTr="006D0FE0">
        <w:trPr>
          <w:jc w:val="center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+10 минут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Начальник штаба ГО ДОУ (руководитель) выставляет оцепление из личного </w:t>
            </w:r>
            <w:r w:rsidRPr="00FA38BB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</w:tbl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lastRenderedPageBreak/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Ситуация № 2.</w:t>
      </w:r>
      <w:r w:rsidRPr="00FA38BB">
        <w:rPr>
          <w:rFonts w:ascii="Times New Roman" w:hAnsi="Times New Roman"/>
          <w:color w:val="000000"/>
          <w:lang w:eastAsia="ru-RU"/>
        </w:rPr>
        <w:t xml:space="preserve"> В районе,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примыкающих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 xml:space="preserve"> к ограждению территории ДОУ, произошёл взрыв. Здание ДОУ не пострадало, но из окон вылетели стёкла.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Порядок действий:</w:t>
      </w:r>
      <w:r w:rsidRPr="00FA38BB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0" w:type="dxa"/>
        <w:jc w:val="center"/>
        <w:tblInd w:w="-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77"/>
        <w:gridCol w:w="8061"/>
      </w:tblGrid>
      <w:tr w:rsidR="00922F2C" w:rsidRPr="00D72C23" w:rsidTr="006D0FE0">
        <w:trPr>
          <w:jc w:val="center"/>
        </w:trPr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 минута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Руководитель ДОУ или его заместитель сообщает о происшествии в полицию, оперативным службам ФСБ и МЧС, по соответствующим телефонам -02; 31-1-71, 22-2-05.</w:t>
            </w:r>
          </w:p>
        </w:tc>
      </w:tr>
      <w:tr w:rsidR="00922F2C" w:rsidRPr="00D72C23" w:rsidTr="006D0FE0">
        <w:trPr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+2 минуты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Начальник штаба ГО ДОУ организует эвакуацию детей из ДОУ и отправку их домой</w:t>
            </w:r>
          </w:p>
        </w:tc>
      </w:tr>
      <w:tr w:rsidR="00922F2C" w:rsidRPr="00D72C23" w:rsidTr="006D0FE0">
        <w:trPr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+3 минуты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Медицинское звено ГО ДОУ оказывают пострадавшим медпомощь, а при необходимости направляют их в медучреждения</w:t>
            </w:r>
          </w:p>
        </w:tc>
      </w:tr>
      <w:tr w:rsidR="00922F2C" w:rsidRPr="00D72C23" w:rsidTr="006D0FE0">
        <w:trPr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+5 минут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</w:t>
            </w:r>
          </w:p>
        </w:tc>
      </w:tr>
      <w:tr w:rsidR="00922F2C" w:rsidRPr="00D72C23" w:rsidTr="006D0FE0">
        <w:trPr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+10 минут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Начальник штаба ГО ДОУ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</w:t>
            </w:r>
          </w:p>
        </w:tc>
      </w:tr>
    </w:tbl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Ситуация № 3.</w:t>
      </w:r>
      <w:r w:rsidRPr="00FA38BB">
        <w:rPr>
          <w:rFonts w:ascii="Times New Roman" w:hAnsi="Times New Roman"/>
          <w:color w:val="000000"/>
          <w:lang w:eastAsia="ru-RU"/>
        </w:rPr>
        <w:t xml:space="preserve"> Поступил звонок или передано сообщение об угрозе взрыва здания ОУ.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Порядок действий:</w:t>
      </w:r>
      <w:r w:rsidRPr="00FA38BB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10305" w:type="dxa"/>
        <w:tblInd w:w="-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1"/>
        <w:gridCol w:w="8504"/>
      </w:tblGrid>
      <w:tr w:rsidR="00922F2C" w:rsidRPr="00D72C23" w:rsidTr="00F923AA"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 минута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Руководитель ДОУ или его заместитель сообщает о происшедшем в полицию по тел.:_02, 31-1-71_, РОВД 22-2-05 и МЧС </w:t>
            </w:r>
            <w:proofErr w:type="gramStart"/>
            <w:r w:rsidRPr="00FA38BB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FA38BB">
              <w:rPr>
                <w:rFonts w:ascii="Times New Roman" w:hAnsi="Times New Roman"/>
                <w:color w:val="000000"/>
                <w:lang w:eastAsia="ru-RU"/>
              </w:rPr>
              <w:t xml:space="preserve"> тел.: 01, РОО-21-3-13,21-4-91.</w:t>
            </w:r>
          </w:p>
        </w:tc>
      </w:tr>
      <w:tr w:rsidR="00922F2C" w:rsidRPr="00D72C23" w:rsidTr="00F923AA"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+2 минуты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Начальник штаба ГО ДОУ организует эвакуацию детей из ДОУ и отправку их домой</w:t>
            </w:r>
          </w:p>
        </w:tc>
      </w:tr>
      <w:tr w:rsidR="00922F2C" w:rsidRPr="00D72C23" w:rsidTr="00F923AA"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+10 минут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Начальник штаба ГО ДОУ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  <w:tr w:rsidR="00922F2C" w:rsidRPr="00D72C23" w:rsidTr="00F923AA"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 +10 минут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Завхоз обеспечивает возможность беспрепятственного подъезда автомашин правоохранительных органов, медпомощи, пожарной охраны и других служб МЧС.</w:t>
            </w:r>
          </w:p>
        </w:tc>
      </w:tr>
    </w:tbl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</w:t>
      </w:r>
      <w:r w:rsidRPr="00FA38BB">
        <w:rPr>
          <w:b/>
          <w:bCs/>
          <w:color w:val="000000"/>
          <w:sz w:val="22"/>
          <w:szCs w:val="22"/>
        </w:rPr>
        <w:t>6.2. Памятка о действиях при угрозах террористического характера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               6.2.1.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6.2.2. При обнаружении подозрительного предмета (который может оказаться </w:t>
      </w:r>
      <w:proofErr w:type="gramStart"/>
      <w:r w:rsidRPr="00FA38BB">
        <w:rPr>
          <w:color w:val="000000"/>
          <w:sz w:val="22"/>
          <w:szCs w:val="22"/>
        </w:rPr>
        <w:t>ВВ</w:t>
      </w:r>
      <w:proofErr w:type="gramEnd"/>
      <w:r w:rsidRPr="00FA38BB">
        <w:rPr>
          <w:color w:val="000000"/>
          <w:sz w:val="22"/>
          <w:szCs w:val="22"/>
        </w:rPr>
        <w:t xml:space="preserve">); получении письменного сообщения или сообщения по телефону с угрозой террористического характера немедленно сообщить об этом руководителю ДОУ, а при его отсутствии- завхозу и в полицию по тел.: </w:t>
      </w:r>
      <w:r w:rsidRPr="00FA38BB">
        <w:rPr>
          <w:color w:val="000000"/>
          <w:sz w:val="22"/>
          <w:szCs w:val="22"/>
          <w:u w:val="single"/>
        </w:rPr>
        <w:t>01, 02, 31-1-71, 22-2-05</w:t>
      </w:r>
      <w:r w:rsidRPr="00FA38BB">
        <w:rPr>
          <w:color w:val="000000"/>
          <w:sz w:val="22"/>
          <w:szCs w:val="22"/>
        </w:rPr>
        <w:t xml:space="preserve">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6.2.3. Не предпринимать никаких действий с взрывчатыми устройствами или подозрительными предметами – это может привести к взрыву, человеческим жертвам и разрушениям.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6.2.4.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</w:t>
      </w:r>
      <w:r w:rsidRPr="00FA38BB">
        <w:rPr>
          <w:color w:val="000000"/>
          <w:sz w:val="22"/>
          <w:szCs w:val="22"/>
        </w:rPr>
        <w:lastRenderedPageBreak/>
        <w:t xml:space="preserve">разговора и его продолжительность, запомнить особенности манеры речи звонившего. Все это сообщить в полицию </w:t>
      </w:r>
      <w:proofErr w:type="gramStart"/>
      <w:r w:rsidRPr="00FA38BB">
        <w:rPr>
          <w:color w:val="000000"/>
          <w:sz w:val="22"/>
          <w:szCs w:val="22"/>
        </w:rPr>
        <w:t>по</w:t>
      </w:r>
      <w:proofErr w:type="gramEnd"/>
      <w:r w:rsidRPr="00FA38BB">
        <w:rPr>
          <w:color w:val="000000"/>
          <w:sz w:val="22"/>
          <w:szCs w:val="22"/>
        </w:rPr>
        <w:t xml:space="preserve"> тел.: </w:t>
      </w:r>
      <w:r w:rsidRPr="00FA38BB">
        <w:rPr>
          <w:color w:val="000000"/>
          <w:sz w:val="22"/>
          <w:szCs w:val="22"/>
          <w:u w:val="single"/>
        </w:rPr>
        <w:t>01, 02, 31-1-71, 22-2-05</w:t>
      </w:r>
      <w:r w:rsidRPr="00FA38BB">
        <w:rPr>
          <w:color w:val="000000"/>
          <w:sz w:val="22"/>
          <w:szCs w:val="22"/>
        </w:rPr>
        <w:t xml:space="preserve"> 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6.2.5. При получении угрозы в письменном виде надо обращаться с полученным документом предельно осторожно: поместить в полиэтиленовый пакет все – сам документ, конверт, все вложения и упаковку. Постараться не оставлять на документе отпечатков своих пальцев. </w:t>
      </w:r>
      <w:proofErr w:type="gramStart"/>
      <w:r w:rsidRPr="00FA38BB">
        <w:rPr>
          <w:color w:val="000000"/>
          <w:sz w:val="22"/>
          <w:szCs w:val="22"/>
        </w:rPr>
        <w:t xml:space="preserve">Сообщить о случившемся в полицию по тел.: </w:t>
      </w:r>
      <w:r w:rsidRPr="00FA38BB">
        <w:rPr>
          <w:color w:val="000000"/>
          <w:sz w:val="22"/>
          <w:szCs w:val="22"/>
          <w:u w:val="single"/>
        </w:rPr>
        <w:t>01, 02, 31-1-71, 22-2-05</w:t>
      </w:r>
      <w:r w:rsidRPr="00FA38BB">
        <w:rPr>
          <w:color w:val="000000"/>
          <w:sz w:val="22"/>
          <w:szCs w:val="22"/>
        </w:rPr>
        <w:t xml:space="preserve"> и дальше действовать по их указанию.</w:t>
      </w:r>
      <w:proofErr w:type="gramEnd"/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6.2.6.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полицию.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color w:val="4A4A4A"/>
          <w:sz w:val="22"/>
          <w:szCs w:val="22"/>
        </w:rPr>
        <w:t> </w:t>
      </w:r>
    </w:p>
    <w:p w:rsidR="00922F2C" w:rsidRPr="00FA38BB" w:rsidRDefault="00922F2C" w:rsidP="00FA38BB">
      <w:pPr>
        <w:pStyle w:val="a3"/>
        <w:rPr>
          <w:color w:val="4A4A4A"/>
          <w:sz w:val="22"/>
          <w:szCs w:val="22"/>
        </w:rPr>
      </w:pPr>
      <w:r w:rsidRPr="00FA38BB">
        <w:rPr>
          <w:b/>
          <w:bCs/>
          <w:color w:val="000000"/>
          <w:sz w:val="22"/>
          <w:szCs w:val="22"/>
        </w:rPr>
        <w:t>6.3. Мероприятия по эвакуации из помещений ДОУ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 xml:space="preserve"> 6.3.1. Эвакуация производится по сигналу, подаваемому звуковой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«Внимание всем! Покинуть здание ДОУ». 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6.3.2. Эвакуируются все дети и все сотрудники.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6.3.3. Педагогам в начале непосредственно организованной деятельности, после проверки по табелю посещаемости присутствующих и отсутствующих, доводить до сведения детей номер запасного выхода, через который производится эвакуация из данной группы.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6.3.4. Педагог руководит эвакуацией: осуществляет организованный проход детей в колонне по 2 через соответствующий выход.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6.3.5. Эвакуация должна происходить организованно, без разговоров, без шума, и суеты, строго и серьезно. Команды подает и делает замечания только педагог.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6.3.6. При эвакуации детей на спортивную площадку взять с собой табель посещаемости и тетрадь движения детей.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6.3.7. После проверки по журналу наличия детей педагог докладывает начальнику штаба ГО ДОУ о списочном составе группы, количестве в строю, об отсутствующих и причинах отсутствия.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6.3.8. Начальник штаба ГО докладывает руководителю ДОУ – начальнику ГО объекта о результатах эвакуации.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2"/>
          <w:szCs w:val="22"/>
        </w:rPr>
      </w:pPr>
      <w:r w:rsidRPr="00FA38BB">
        <w:rPr>
          <w:color w:val="000000"/>
          <w:sz w:val="22"/>
          <w:szCs w:val="22"/>
        </w:rPr>
        <w:t>6.3.9. У каждого из выходов контроль организованности эвакуации осуществляют заместители руководителя ДОУ – должностные лица ГОЧС.</w:t>
      </w:r>
    </w:p>
    <w:p w:rsidR="00922F2C" w:rsidRPr="00FA38BB" w:rsidRDefault="00922F2C" w:rsidP="00FA38BB">
      <w:pPr>
        <w:pStyle w:val="a3"/>
        <w:ind w:firstLine="708"/>
        <w:rPr>
          <w:color w:val="000000"/>
          <w:sz w:val="22"/>
          <w:szCs w:val="22"/>
        </w:rPr>
      </w:pPr>
      <w:r w:rsidRPr="00FA38BB">
        <w:rPr>
          <w:color w:val="000000"/>
          <w:sz w:val="22"/>
          <w:szCs w:val="22"/>
        </w:rPr>
        <w:t>6.3.10.Завхозу – заместителю начальника ГО объекта по тылу – обеспечить готовность запасных выходов из здания ДОУ.</w:t>
      </w: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lastRenderedPageBreak/>
        <w:t>ПРИЛОЖЕНИЯ К ПАСПОРТУ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Рекомендации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руководителям предприятий, организаций и учреждений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по действиям в экстремальных ситуациях.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Настоящие рекомендации выработаны Службой по борьбе с терроризмом Управления ФСБ по городу Москве и Московской области на основе анализа документальных материалов органов МВД и ФСБ России, связанных с расследованием преступлений, с учетом особенностей поведения человека в экстремальных и чрезвычайных ситуациях.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>Обнаружение предмета, подозрительного на взрывное устройство.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В последнее время на объектах участились случаи обнаружения предметов, подозрительных на взрывные устройства. Что предпринимать в целях уменьшения вероятности нахождения их на территории, как вести себя при их обнаружении?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 xml:space="preserve">В качестве мер, предупредительного характера рекомендуем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следующие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 xml:space="preserve">: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Периодическая комиссионная проверка складских помещений.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Проведение более тщательного подбора и проверки кадров.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lastRenderedPageBreak/>
        <w:t> </w:t>
      </w:r>
      <w:r w:rsidRPr="00FA38BB">
        <w:rPr>
          <w:rFonts w:ascii="Times New Roman" w:hAnsi="Times New Roman"/>
          <w:color w:val="000000"/>
          <w:lang w:eastAsia="ru-RU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В случае обнаружения подозрительного предмета: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                Незамедлительно сообщите о случившемся в правоохранительные органы по телефонам территориальных подразделений ФСБ и МВД России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                До прибытия оперативно-следственной группы, дайте указание сотрудникам находиться на безопасном расстоянии от обнаруженного предмета в соответствии с Приложением 2.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В случае необходимости приступите к эвакуации людей согласно с имеющимся планом.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Еще раз напоминаем: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 xml:space="preserve">                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Не предпринимайте самостоятельно никаких действии </w:t>
      </w:r>
      <w:proofErr w:type="gramStart"/>
      <w:r w:rsidRPr="00FA38BB">
        <w:rPr>
          <w:rFonts w:ascii="Times New Roman" w:hAnsi="Times New Roman"/>
          <w:b/>
          <w:bCs/>
          <w:color w:val="000000"/>
          <w:lang w:eastAsia="ru-RU"/>
        </w:rPr>
        <w:t>со</w:t>
      </w:r>
      <w:proofErr w:type="gramEnd"/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 взрывными устройствами или предметами, подозрительными на взрывное устройство – это может привести к их взрыву, многочисленным жертвам и разрушениям!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Поступление угрозы по телефону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                проведение инструктажей персонала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о порядке действий при приеме телефонных сообщений с угрозами террористического характера в соответствии с приложением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 xml:space="preserve"> 3;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lastRenderedPageBreak/>
        <w:t> </w:t>
      </w:r>
      <w:r w:rsidRPr="00FA38BB">
        <w:rPr>
          <w:rFonts w:ascii="Times New Roman" w:hAnsi="Times New Roman"/>
          <w:color w:val="000000"/>
          <w:lang w:eastAsia="ru-RU"/>
        </w:rPr>
        <w:t>                оснащение телефонов объекта, указанных в официальных справочниках, автоматическими определителями номера (</w:t>
      </w:r>
      <w:proofErr w:type="spellStart"/>
      <w:r w:rsidRPr="00FA38BB">
        <w:rPr>
          <w:rFonts w:ascii="Times New Roman" w:hAnsi="Times New Roman"/>
          <w:color w:val="000000"/>
          <w:lang w:eastAsia="ru-RU"/>
        </w:rPr>
        <w:t>АОНами</w:t>
      </w:r>
      <w:proofErr w:type="spellEnd"/>
      <w:r w:rsidRPr="00FA38BB">
        <w:rPr>
          <w:rFonts w:ascii="Times New Roman" w:hAnsi="Times New Roman"/>
          <w:color w:val="000000"/>
          <w:lang w:eastAsia="ru-RU"/>
        </w:rPr>
        <w:t>) и звукозаписывающей аппаратурой.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Поступление угрозы в письменной форме.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Угрозы в письменной форме могут поступить к Вам на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объект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Обеспечьте четкое соблюдение персоналом объекта правил обращения с анонимными материалами изложенных в Приложении 4.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>Примите меры к сохранности и своевременной передачи в правоохранительные органы полученных материалов.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after="0" w:line="240" w:lineRule="auto"/>
        <w:ind w:right="5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Захват заложников.</w:t>
      </w:r>
    </w:p>
    <w:p w:rsidR="00922F2C" w:rsidRPr="00FA38BB" w:rsidRDefault="00922F2C" w:rsidP="00FA38BB">
      <w:pPr>
        <w:spacing w:after="0" w:line="240" w:lineRule="auto"/>
        <w:ind w:left="300" w:right="300" w:firstLine="6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after="0" w:line="240" w:lineRule="auto"/>
        <w:ind w:firstLine="75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правило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922F2C" w:rsidRPr="00FA38BB" w:rsidRDefault="00922F2C" w:rsidP="00FA38BB">
      <w:pPr>
        <w:spacing w:after="0" w:line="240" w:lineRule="auto"/>
        <w:ind w:firstLine="75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 xml:space="preserve"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 </w:t>
      </w:r>
      <w:proofErr w:type="gramEnd"/>
    </w:p>
    <w:p w:rsidR="00922F2C" w:rsidRPr="00FA38BB" w:rsidRDefault="00922F2C" w:rsidP="00FA38BB">
      <w:pPr>
        <w:spacing w:after="0" w:line="240" w:lineRule="auto"/>
        <w:ind w:firstLine="75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При захвате людей в заложники необходимо: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в сложившейся на объекте ситуации незамедлительно сообщить в правоохранительные органы;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инициативно не вступать в переговоры с террористами;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принять меры к беспрепятственному проходу (проезду) на объект сотрудников правоохранительных органов, автомашин скорой медицинской помощи, МЧС;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по прибытии сотрудников спецподразделений ФСБ-МВД оказать им помощь в получении интересующей их информации;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не допускать действий, которые могут спровоцировать нападающих к применению оружия и привести к человеческим жертвам.</w:t>
      </w:r>
    </w:p>
    <w:p w:rsidR="00922F2C" w:rsidRPr="00FA38BB" w:rsidRDefault="00922F2C" w:rsidP="00FA38BB">
      <w:pPr>
        <w:spacing w:after="0" w:line="240" w:lineRule="auto"/>
        <w:ind w:firstLine="4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D36A2B">
      <w:pPr>
        <w:spacing w:after="0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ПРИЛОЖЕНИЕ 2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Рекомендуемые зоны эвакуации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и оцепления при обнаружении взрывного устройства или предмета,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proofErr w:type="gramStart"/>
      <w:r w:rsidRPr="00FA38BB">
        <w:rPr>
          <w:rFonts w:ascii="Times New Roman" w:hAnsi="Times New Roman"/>
          <w:b/>
          <w:bCs/>
          <w:color w:val="000000"/>
          <w:lang w:eastAsia="ru-RU"/>
        </w:rPr>
        <w:t>подозрительного</w:t>
      </w:r>
      <w:proofErr w:type="gramEnd"/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 на взрывное устройство </w:t>
      </w:r>
    </w:p>
    <w:tbl>
      <w:tblPr>
        <w:tblW w:w="0" w:type="dxa"/>
        <w:jc w:val="center"/>
        <w:tblInd w:w="15" w:type="dxa"/>
        <w:tblCellMar>
          <w:left w:w="0" w:type="dxa"/>
          <w:right w:w="0" w:type="dxa"/>
        </w:tblCellMar>
        <w:tblLook w:val="00A0"/>
      </w:tblPr>
      <w:tblGrid>
        <w:gridCol w:w="5160"/>
        <w:gridCol w:w="2860"/>
      </w:tblGrid>
      <w:tr w:rsidR="00922F2C" w:rsidRPr="00D72C23" w:rsidTr="00F923AA">
        <w:trPr>
          <w:jc w:val="center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Граната РГД-5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 менее 50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Граната Ф-1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не менее 200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lastRenderedPageBreak/>
              <w:t>Тротиловая шашка массой 200 граммов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45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Тротиловая шашка массой 400 граммов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55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Пивная банка 0,33 литра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60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МинаМОН-50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85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Чемодан (кейс)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230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Дорожный чемодан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350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Автомобиль типа «Жигули»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460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Автомобиль типа «Волга»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580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Микроавтобус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920 метров</w:t>
            </w:r>
          </w:p>
        </w:tc>
      </w:tr>
      <w:tr w:rsidR="00922F2C" w:rsidRPr="00D72C23" w:rsidTr="00F923AA">
        <w:trPr>
          <w:jc w:val="center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Грузовая автомашина (фургон)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22F2C" w:rsidRPr="00FA38BB" w:rsidRDefault="00922F2C" w:rsidP="00FA38BB">
            <w:pPr>
              <w:spacing w:before="100" w:beforeAutospacing="1" w:after="100" w:afterAutospacing="1" w:line="240" w:lineRule="auto"/>
              <w:ind w:firstLine="220"/>
              <w:rPr>
                <w:rFonts w:ascii="Times New Roman" w:hAnsi="Times New Roman"/>
                <w:color w:val="4A4A4A"/>
                <w:lang w:eastAsia="ru-RU"/>
              </w:rPr>
            </w:pPr>
            <w:r w:rsidRPr="00FA38BB">
              <w:rPr>
                <w:rFonts w:ascii="Times New Roman" w:hAnsi="Times New Roman"/>
                <w:color w:val="000000"/>
                <w:lang w:eastAsia="ru-RU"/>
              </w:rPr>
              <w:t>1240 метров</w:t>
            </w:r>
          </w:p>
        </w:tc>
      </w:tr>
    </w:tbl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color w:val="000000"/>
          <w:lang w:eastAsia="ru-RU"/>
        </w:rPr>
        <w:t xml:space="preserve">ПРИЛОЖЕНИЕ 3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Порядок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 xml:space="preserve">приема сообщений, содержащих угрозы террористического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характера, по телефону.</w:t>
      </w:r>
      <w:r w:rsidRPr="00FA38BB">
        <w:rPr>
          <w:rFonts w:ascii="Times New Roman" w:hAnsi="Times New Roman"/>
          <w:color w:val="000000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Постарайтесь дословно запомнить разговор и зафиксировать его на бумаге.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По ходу разговора отметьте пол, возраст звонившего и особенности его (ее) речи: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left="1250" w:hanging="3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голос: громкий / тихий, низкий / высокий;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left="1250" w:hanging="3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темп речи: быстрая / медленная;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left="1250" w:hanging="3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 произношение: отчетливое, искаженное, с заиканием, шепелявое, с акцентом или диалектом;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left="1250" w:hanging="3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      манера речи – развязная, с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издевкой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>, с нецензурными выражениями.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FA38BB">
        <w:rPr>
          <w:rFonts w:ascii="Times New Roman" w:hAnsi="Times New Roman"/>
          <w:color w:val="000000"/>
          <w:lang w:eastAsia="ru-RU"/>
        </w:rPr>
        <w:t>другое</w:t>
      </w:r>
      <w:proofErr w:type="gramEnd"/>
      <w:r w:rsidRPr="00FA38BB">
        <w:rPr>
          <w:rFonts w:ascii="Times New Roman" w:hAnsi="Times New Roman"/>
          <w:color w:val="000000"/>
          <w:lang w:eastAsia="ru-RU"/>
        </w:rPr>
        <w:t>).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Отметьте характер звонка – городской или междугородный.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Обязательно зафиксируйте точное время начала разговора и его продолжительность.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В любом случае, постарайтесь в ходе разговора получить ответы на следующие вопросы: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           куда, кому, по какому телефону звонит этот человек?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           какие конкретные требования он (она) выдвигает?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           выдвигает требования он (она) лично, выступает в роли посредника или представляет какую-то группу лиц?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                на каких условиях он (она) или они согласны отказаться от задуманного?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lastRenderedPageBreak/>
        <w:t>                как и когда с ним (с ней) можно связаться?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800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                кому Вы можете или должны сообщить об этом звонке?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Если возможно, еще в процессе разговора, сообщите о нем руководству объекта, если нет – немедленно по его окончанию.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При наличии автоматического определителя номера </w:t>
      </w:r>
      <w:proofErr w:type="spellStart"/>
      <w:r w:rsidRPr="00FA38BB">
        <w:rPr>
          <w:rFonts w:ascii="Times New Roman" w:hAnsi="Times New Roman"/>
          <w:color w:val="000000"/>
          <w:lang w:eastAsia="ru-RU"/>
        </w:rPr>
        <w:t>АОНа</w:t>
      </w:r>
      <w:proofErr w:type="spellEnd"/>
      <w:r w:rsidRPr="00FA38BB">
        <w:rPr>
          <w:rFonts w:ascii="Times New Roman" w:hAnsi="Times New Roman"/>
          <w:color w:val="000000"/>
          <w:lang w:eastAsia="ru-RU"/>
        </w:rPr>
        <w:t xml:space="preserve"> запишите определившийся номер телефона в тетрадь, что позволит избежать его случайной утраты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При использовании звукозаписывающей аппаратуры сразу же извлеките кассету или диск с записью разговора и примите меры к сохранности данного носителя информации.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Не забудьте установить новый носитель информации для записи (кассету или диск).</w:t>
      </w:r>
      <w:r w:rsidRPr="00FA38BB">
        <w:rPr>
          <w:rFonts w:ascii="Times New Roman" w:hAnsi="Times New Roman"/>
          <w:color w:val="4A4A4A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 xml:space="preserve">                                                                                                                                  </w:t>
      </w:r>
      <w:r w:rsidRPr="00FA38BB">
        <w:rPr>
          <w:rFonts w:ascii="Times New Roman" w:hAnsi="Times New Roman"/>
          <w:color w:val="000000"/>
          <w:lang w:eastAsia="ru-RU"/>
        </w:rPr>
        <w:t>ПРИЛОЖЕНИЕ 4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Правила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обращения с анонимными материалами, содержащими угрозы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b/>
          <w:bCs/>
          <w:color w:val="000000"/>
          <w:lang w:eastAsia="ru-RU"/>
        </w:rPr>
        <w:t>террористического характера</w:t>
      </w:r>
    </w:p>
    <w:p w:rsidR="00922F2C" w:rsidRPr="00FA38BB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2. Постарайтесь не оставлять на нем отпечатков своих пальцев.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4. Сохраняйте все: сам документ с текстом, любые вложения, конверт и упаковку, ничего не выбрасывайте.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5. Не расширяйте круг лиц ознакомившихся с содержанием документа.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</w:t>
      </w:r>
      <w:r w:rsidRPr="00FA38BB">
        <w:rPr>
          <w:rFonts w:ascii="Times New Roman" w:hAnsi="Times New Roman"/>
          <w:color w:val="000000"/>
          <w:lang w:eastAsia="ru-RU"/>
        </w:rPr>
        <w:lastRenderedPageBreak/>
        <w:t>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922F2C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FA38BB">
        <w:rPr>
          <w:rFonts w:ascii="Times New Roman" w:hAnsi="Times New Roman"/>
          <w:color w:val="000000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22F2C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Default="00922F2C" w:rsidP="00D36A2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D36A2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Разработчик паспорта:</w:t>
      </w:r>
    </w:p>
    <w:p w:rsidR="00922F2C" w:rsidRPr="00FA38BB" w:rsidRDefault="00922F2C" w:rsidP="00D36A2B">
      <w:pPr>
        <w:spacing w:before="100" w:beforeAutospacing="1" w:after="100" w:afterAutospacing="1" w:line="240" w:lineRule="auto"/>
        <w:rPr>
          <w:rFonts w:ascii="Times New Roman" w:hAnsi="Times New Roman"/>
          <w:color w:val="4A4A4A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Е.В. </w:t>
      </w:r>
      <w:proofErr w:type="spellStart"/>
      <w:r>
        <w:rPr>
          <w:rFonts w:ascii="Times New Roman" w:hAnsi="Times New Roman"/>
          <w:color w:val="000000"/>
          <w:lang w:eastAsia="ru-RU"/>
        </w:rPr>
        <w:t>Лацоева</w:t>
      </w:r>
      <w:proofErr w:type="spellEnd"/>
      <w:r>
        <w:rPr>
          <w:rFonts w:ascii="Times New Roman" w:hAnsi="Times New Roman"/>
          <w:color w:val="000000"/>
          <w:lang w:eastAsia="ru-RU"/>
        </w:rPr>
        <w:t>, заведующий МБДОУ «Детский сад»  с. Ношуль, раб тел.-31-1-60, сот.-89042216494</w:t>
      </w:r>
    </w:p>
    <w:p w:rsidR="00922F2C" w:rsidRPr="00FA38BB" w:rsidRDefault="00922F2C" w:rsidP="00F628B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  <w:r w:rsidRPr="00FA38BB">
        <w:rPr>
          <w:rFonts w:ascii="Times New Roman" w:hAnsi="Times New Roman"/>
          <w:color w:val="4A4A4A"/>
          <w:lang w:eastAsia="ru-RU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Default="00922F2C" w:rsidP="00FA38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lastRenderedPageBreak/>
        <w:t> </w:t>
      </w: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b/>
          <w:color w:val="000000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FA38BB" w:rsidRDefault="00922F2C" w:rsidP="00FA38BB">
      <w:pPr>
        <w:pStyle w:val="a3"/>
        <w:ind w:left="1200" w:hanging="40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ind w:left="1200" w:hanging="40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ind w:firstLine="708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FA38BB" w:rsidRDefault="00922F2C" w:rsidP="00FA38B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4A4A4A"/>
          <w:sz w:val="20"/>
          <w:szCs w:val="20"/>
          <w:lang w:eastAsia="ru-RU"/>
        </w:rPr>
      </w:pPr>
    </w:p>
    <w:p w:rsidR="00922F2C" w:rsidRPr="00FA38BB" w:rsidRDefault="00922F2C" w:rsidP="00FA38BB">
      <w:pPr>
        <w:pStyle w:val="a3"/>
        <w:ind w:firstLine="70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FA38BB" w:rsidRDefault="00922F2C" w:rsidP="00FA38BB">
      <w:pPr>
        <w:pStyle w:val="a3"/>
        <w:ind w:firstLine="70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spacing w:before="75" w:beforeAutospacing="0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rPr>
          <w:bCs/>
          <w:color w:val="000000"/>
          <w:sz w:val="20"/>
          <w:szCs w:val="20"/>
        </w:rPr>
      </w:pPr>
    </w:p>
    <w:p w:rsidR="00922F2C" w:rsidRPr="00FA38BB" w:rsidRDefault="00922F2C" w:rsidP="00FA38BB">
      <w:pPr>
        <w:pStyle w:val="a3"/>
        <w:rPr>
          <w:bCs/>
          <w:color w:val="000000"/>
          <w:sz w:val="20"/>
          <w:szCs w:val="20"/>
        </w:rPr>
      </w:pPr>
    </w:p>
    <w:p w:rsidR="00922F2C" w:rsidRPr="00FA38BB" w:rsidRDefault="00922F2C" w:rsidP="00FA38BB">
      <w:pPr>
        <w:pStyle w:val="a3"/>
        <w:rPr>
          <w:color w:val="4A4A4A"/>
          <w:sz w:val="20"/>
          <w:szCs w:val="20"/>
        </w:rPr>
      </w:pPr>
    </w:p>
    <w:p w:rsidR="00922F2C" w:rsidRPr="00FA38BB" w:rsidRDefault="00922F2C" w:rsidP="00FA38BB">
      <w:pPr>
        <w:pStyle w:val="a3"/>
        <w:spacing w:before="75" w:beforeAutospacing="0"/>
        <w:rPr>
          <w:color w:val="4A4A4A"/>
          <w:sz w:val="20"/>
          <w:szCs w:val="20"/>
        </w:rPr>
      </w:pPr>
      <w:r w:rsidRPr="00FA38BB">
        <w:rPr>
          <w:color w:val="4A4A4A"/>
          <w:sz w:val="20"/>
          <w:szCs w:val="20"/>
        </w:rPr>
        <w:t> </w:t>
      </w:r>
    </w:p>
    <w:p w:rsidR="00922F2C" w:rsidRPr="004E211F" w:rsidRDefault="00922F2C" w:rsidP="004E211F">
      <w:pPr>
        <w:jc w:val="center"/>
        <w:rPr>
          <w:b/>
          <w:sz w:val="24"/>
          <w:szCs w:val="24"/>
        </w:rPr>
      </w:pPr>
    </w:p>
    <w:sectPr w:rsidR="00922F2C" w:rsidRPr="004E211F" w:rsidSect="0010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B60"/>
    <w:rsid w:val="000754FA"/>
    <w:rsid w:val="000A0129"/>
    <w:rsid w:val="00103430"/>
    <w:rsid w:val="001459C7"/>
    <w:rsid w:val="002234F5"/>
    <w:rsid w:val="0025014D"/>
    <w:rsid w:val="00320345"/>
    <w:rsid w:val="0033162D"/>
    <w:rsid w:val="00353EA0"/>
    <w:rsid w:val="003A1A19"/>
    <w:rsid w:val="003A4FD1"/>
    <w:rsid w:val="003B3C33"/>
    <w:rsid w:val="00413B11"/>
    <w:rsid w:val="004223EE"/>
    <w:rsid w:val="004238BA"/>
    <w:rsid w:val="004812DA"/>
    <w:rsid w:val="004A7F51"/>
    <w:rsid w:val="004E211F"/>
    <w:rsid w:val="005306A1"/>
    <w:rsid w:val="0053320D"/>
    <w:rsid w:val="00543C7C"/>
    <w:rsid w:val="00574B60"/>
    <w:rsid w:val="00597600"/>
    <w:rsid w:val="005F0F64"/>
    <w:rsid w:val="006D0FE0"/>
    <w:rsid w:val="006F07A6"/>
    <w:rsid w:val="00747973"/>
    <w:rsid w:val="0080691F"/>
    <w:rsid w:val="0082238B"/>
    <w:rsid w:val="008735EB"/>
    <w:rsid w:val="00922F2C"/>
    <w:rsid w:val="009C5404"/>
    <w:rsid w:val="009E7682"/>
    <w:rsid w:val="00A059CB"/>
    <w:rsid w:val="00A13CB4"/>
    <w:rsid w:val="00A96E7C"/>
    <w:rsid w:val="00AF102A"/>
    <w:rsid w:val="00B20349"/>
    <w:rsid w:val="00BA1303"/>
    <w:rsid w:val="00BC738F"/>
    <w:rsid w:val="00C47C69"/>
    <w:rsid w:val="00CF2485"/>
    <w:rsid w:val="00D36A2B"/>
    <w:rsid w:val="00D657CD"/>
    <w:rsid w:val="00D72C23"/>
    <w:rsid w:val="00D73BF4"/>
    <w:rsid w:val="00D807AA"/>
    <w:rsid w:val="00DC293C"/>
    <w:rsid w:val="00E62FBF"/>
    <w:rsid w:val="00F13409"/>
    <w:rsid w:val="00F628B6"/>
    <w:rsid w:val="00F62BBA"/>
    <w:rsid w:val="00F7168A"/>
    <w:rsid w:val="00F81CFD"/>
    <w:rsid w:val="00F923AA"/>
    <w:rsid w:val="00F96D14"/>
    <w:rsid w:val="00FA38BB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"/>
    <w:uiPriority w:val="99"/>
    <w:rsid w:val="00F92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71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10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96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28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0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480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5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1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7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90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84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0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73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0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88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5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486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1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69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2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463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5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3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7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481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2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74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4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22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1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89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5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31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0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4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80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6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6901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6311</Words>
  <Characters>35974</Characters>
  <Application>Microsoft Office Word</Application>
  <DocSecurity>0</DocSecurity>
  <Lines>299</Lines>
  <Paragraphs>84</Paragraphs>
  <ScaleCrop>false</ScaleCrop>
  <Company>Microsoft</Company>
  <LinksUpToDate>false</LinksUpToDate>
  <CharactersWithSpaces>42201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Управление</cp:lastModifiedBy>
  <cp:revision>14</cp:revision>
  <cp:lastPrinted>2012-09-03T11:43:00Z</cp:lastPrinted>
  <dcterms:created xsi:type="dcterms:W3CDTF">2012-08-15T05:18:00Z</dcterms:created>
  <dcterms:modified xsi:type="dcterms:W3CDTF">2015-01-30T06:08:00Z</dcterms:modified>
</cp:coreProperties>
</file>